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黑体" w:hAnsi="宋体" w:eastAsia="黑体" w:cs="黑体"/>
          <w:b/>
          <w:bCs/>
          <w:sz w:val="36"/>
          <w:szCs w:val="36"/>
        </w:rPr>
      </w:pPr>
      <w:bookmarkStart w:id="0" w:name="_GoBack"/>
      <w:bookmarkEnd w:id="0"/>
    </w:p>
    <w:p>
      <w:pPr>
        <w:spacing w:line="360" w:lineRule="auto"/>
        <w:jc w:val="center"/>
        <w:rPr>
          <w:rFonts w:ascii="黑体" w:hAnsi="宋体" w:eastAsia="黑体" w:cs="Times New Roman"/>
          <w:b/>
          <w:bCs/>
          <w:sz w:val="36"/>
          <w:szCs w:val="36"/>
        </w:rPr>
      </w:pPr>
      <w:r>
        <w:rPr>
          <w:rFonts w:hint="eastAsia" w:ascii="黑体" w:hAnsi="宋体" w:eastAsia="黑体" w:cs="黑体"/>
          <w:b/>
          <w:bCs/>
          <w:sz w:val="36"/>
          <w:szCs w:val="36"/>
        </w:rPr>
        <w:t>中国科技通讯（</w:t>
      </w:r>
      <w:r>
        <w:rPr>
          <w:rFonts w:ascii="黑体" w:hAnsi="宋体" w:eastAsia="黑体" w:cs="黑体"/>
          <w:b/>
          <w:bCs/>
          <w:sz w:val="36"/>
          <w:szCs w:val="36"/>
        </w:rPr>
        <w:t>NEWSLETTER</w:t>
      </w:r>
      <w:r>
        <w:rPr>
          <w:rFonts w:hint="eastAsia" w:ascii="黑体" w:hAnsi="宋体" w:eastAsia="黑体" w:cs="黑体"/>
          <w:b/>
          <w:bCs/>
          <w:sz w:val="36"/>
          <w:szCs w:val="36"/>
        </w:rPr>
        <w:t>）</w:t>
      </w:r>
    </w:p>
    <w:p>
      <w:pPr>
        <w:spacing w:line="360" w:lineRule="auto"/>
        <w:jc w:val="center"/>
        <w:rPr>
          <w:rFonts w:ascii="黑体" w:hAnsi="宋体" w:eastAsia="黑体" w:cs="Times New Roman"/>
          <w:b/>
          <w:bCs/>
          <w:sz w:val="36"/>
          <w:szCs w:val="36"/>
        </w:rPr>
      </w:pPr>
      <w:r>
        <w:rPr>
          <w:rFonts w:ascii="黑体" w:hAnsi="宋体" w:eastAsia="黑体" w:cs="黑体"/>
          <w:b/>
          <w:bCs/>
          <w:sz w:val="36"/>
          <w:szCs w:val="36"/>
        </w:rPr>
        <w:t>NO.03</w:t>
      </w:r>
    </w:p>
    <w:p>
      <w:pPr>
        <w:pStyle w:val="11"/>
        <w:spacing w:after="120"/>
        <w:jc w:val="center"/>
        <w:rPr>
          <w:rFonts w:ascii="黑体" w:hAnsi="宋体" w:eastAsia="黑体" w:cs="Times New Roman"/>
          <w:bCs w:val="0"/>
          <w:sz w:val="32"/>
          <w:szCs w:val="32"/>
        </w:rPr>
      </w:pPr>
      <w:r>
        <w:rPr>
          <w:rFonts w:ascii="Calibri" w:hAnsi="Calibri" w:eastAsia="宋体" w:cs="Calibri"/>
          <w:b/>
          <w:bCs/>
          <w:kern w:val="44"/>
          <w:sz w:val="44"/>
          <w:szCs w:val="44"/>
          <w:lang w:val="en-US" w:eastAsia="zh-CN" w:bidi="ar-SA"/>
        </w:rPr>
        <w:pict>
          <v:shape id="Straight Connector 2" o:spid="_x0000_s1026" type="#_x0000_t32" style="position:absolute;left:0;margin-left:-3pt;margin-top:5.1pt;height:0.05pt;width:425.25pt;rotation:0f;z-index:251658240;" o:ole="f" o:connectortype="straight" fillcolor="#FFFFFF" filled="f" o:preferrelative="t" stroked="t" coordorigin="0,0" coordsize="21600,21600">
            <v:fill on="f" color2="#FFFFFF" focus="0%"/>
            <v:stroke color="#000000" color2="#FFFFFF" miterlimit="2" dashstyle="1 1" endcap="round"/>
            <v:imagedata gain="65536f" blacklevel="0f" gamma="0"/>
            <o:lock v:ext="edit" position="f" selection="f" grouping="f" rotation="f" cropping="f" text="f" aspectratio="f"/>
          </v:shape>
        </w:pict>
      </w:r>
      <w:r>
        <w:rPr>
          <w:rFonts w:hint="eastAsia" w:ascii="黑体" w:hAnsi="宋体" w:eastAsia="黑体" w:cs="黑体"/>
          <w:bCs w:val="0"/>
          <w:sz w:val="32"/>
          <w:szCs w:val="32"/>
        </w:rPr>
        <w:t>目 录</w:t>
      </w:r>
    </w:p>
    <w:p>
      <w:pPr>
        <w:rPr>
          <w:rFonts w:cs="Times New Roman"/>
        </w:rPr>
      </w:pPr>
    </w:p>
    <w:p>
      <w:pPr>
        <w:pStyle w:val="10"/>
        <w:numPr>
          <w:ilvl w:val="0"/>
          <w:numId w:val="1"/>
        </w:numPr>
        <w:spacing w:afterLines="50" w:line="520" w:lineRule="exact"/>
        <w:ind w:left="527" w:hanging="527" w:hangingChars="170"/>
        <w:rPr>
          <w:rStyle w:val="9"/>
          <w:rFonts w:ascii="仿宋_GB2312" w:hAnsi="宋体" w:eastAsia="仿宋_GB2312" w:cs="Times New Roman"/>
          <w:b w:val="0"/>
          <w:spacing w:val="15"/>
          <w:sz w:val="28"/>
          <w:szCs w:val="28"/>
          <w:shd w:val="clear" w:color="auto" w:fill="FFFFFF"/>
        </w:rPr>
      </w:pPr>
      <w:r>
        <w:rPr>
          <w:rStyle w:val="9"/>
          <w:rFonts w:hint="eastAsia" w:ascii="仿宋_GB2312" w:hAnsi="宋体" w:eastAsia="仿宋_GB2312" w:cs="宋体"/>
          <w:b w:val="0"/>
          <w:spacing w:val="15"/>
          <w:sz w:val="28"/>
          <w:szCs w:val="28"/>
          <w:shd w:val="clear" w:color="auto" w:fill="FFFFFF"/>
        </w:rPr>
        <w:t>2016年度国家科学技术奖励大会在京召开</w:t>
      </w:r>
    </w:p>
    <w:p>
      <w:pPr>
        <w:pStyle w:val="10"/>
        <w:numPr>
          <w:ilvl w:val="0"/>
          <w:numId w:val="1"/>
        </w:numPr>
        <w:spacing w:afterLines="50" w:line="520" w:lineRule="exact"/>
        <w:ind w:left="476" w:hanging="476" w:hangingChars="170"/>
        <w:rPr>
          <w:rStyle w:val="9"/>
          <w:rFonts w:ascii="仿宋_GB2312" w:hAnsi="宋体" w:eastAsia="仿宋_GB2312" w:cs="Times New Roman"/>
          <w:b w:val="0"/>
          <w:bCs w:val="0"/>
          <w:sz w:val="28"/>
          <w:szCs w:val="28"/>
        </w:rPr>
      </w:pPr>
      <w:r>
        <w:rPr>
          <w:rFonts w:hint="eastAsia" w:ascii="仿宋_GB2312" w:hAnsi="宋体" w:eastAsia="仿宋_GB2312" w:cs="宋体"/>
          <w:bCs/>
          <w:sz w:val="28"/>
          <w:szCs w:val="28"/>
          <w:shd w:val="clear" w:color="auto" w:fill="FFFFFF"/>
        </w:rPr>
        <w:t>2017年全国科技工作会议在京召开</w:t>
      </w:r>
    </w:p>
    <w:p>
      <w:pPr>
        <w:spacing w:line="400" w:lineRule="exact"/>
        <w:rPr>
          <w:rFonts w:cs="Times New Roman"/>
          <w:kern w:val="0"/>
        </w:rPr>
      </w:pPr>
      <w:r>
        <w:rPr>
          <w:rFonts w:ascii="等线" w:hAnsi="等线" w:eastAsia="等线" w:cs="等线"/>
          <w:kern w:val="2"/>
          <w:sz w:val="21"/>
          <w:szCs w:val="21"/>
          <w:lang w:val="en-US" w:eastAsia="zh-CN" w:bidi="ar-SA"/>
        </w:rPr>
        <w:pict>
          <v:shape id="Straight Connector 3" o:spid="_x0000_s1027" type="#_x0000_t32" style="position:absolute;left:0;margin-left:-3pt;margin-top:12.15pt;height:0.05pt;width:237.75pt;rotation:0f;z-index:251659264;" o:ole="f" o:connectortype="straight" fillcolor="#FFFFFF" filled="f" o:preferrelative="t" stroked="t" coordorigin="0,0" coordsize="21600,21600">
            <v:fill on="f" color2="#FFFFFF" focus="0%"/>
            <v:stroke color="#000000" color2="#FFFFFF" miterlimit="2" dashstyle="1 1" endcap="round"/>
            <v:imagedata gain="65536f" blacklevel="0f" gamma="0"/>
            <o:lock v:ext="edit" position="f" selection="f" grouping="f" rotation="f" cropping="f" text="f" aspectratio="f"/>
          </v:shape>
        </w:pict>
      </w:r>
    </w:p>
    <w:p>
      <w:pPr>
        <w:rPr>
          <w:rFonts w:ascii="宋体" w:hAnsi="宋体" w:eastAsia="宋体" w:cs="Times New Roman"/>
        </w:rPr>
      </w:pPr>
    </w:p>
    <w:p>
      <w:pPr>
        <w:pStyle w:val="7"/>
        <w:rPr>
          <w:rFonts w:ascii="黑体"/>
          <w:bCs w:val="0"/>
        </w:rPr>
      </w:pPr>
      <w:r>
        <w:rPr>
          <w:rFonts w:hint="eastAsia" w:ascii="黑体"/>
        </w:rPr>
        <w:t>2016年度</w:t>
      </w:r>
      <w:r>
        <w:rPr>
          <w:rFonts w:hint="eastAsia" w:ascii="黑体"/>
          <w:bCs w:val="0"/>
        </w:rPr>
        <w:t>国家科学技术奖励大会在京召开</w:t>
      </w:r>
    </w:p>
    <w:p>
      <w:pPr>
        <w:spacing w:line="360" w:lineRule="exact"/>
        <w:ind w:firstLine="420" w:firstLineChars="200"/>
        <w:rPr>
          <w:rFonts w:ascii="宋体" w:hAnsi="宋体" w:eastAsia="宋体" w:cs="Times New Roman"/>
        </w:rPr>
      </w:pPr>
      <w:r>
        <w:rPr>
          <w:rFonts w:hint="eastAsia" w:ascii="宋体" w:hAnsi="宋体" w:eastAsia="宋体" w:cs="宋体"/>
        </w:rPr>
        <w:t>中共中央、国务院于</w:t>
      </w:r>
      <w:r>
        <w:rPr>
          <w:rFonts w:ascii="宋体" w:hAnsi="宋体" w:eastAsia="宋体" w:cs="宋体"/>
        </w:rPr>
        <w:t>2017</w:t>
      </w:r>
      <w:r>
        <w:rPr>
          <w:rFonts w:hint="eastAsia" w:ascii="宋体" w:hAnsi="宋体" w:eastAsia="宋体" w:cs="宋体"/>
        </w:rPr>
        <w:t>年</w:t>
      </w:r>
      <w:r>
        <w:rPr>
          <w:rFonts w:ascii="宋体" w:hAnsi="宋体" w:eastAsia="宋体" w:cs="宋体"/>
        </w:rPr>
        <w:t>1</w:t>
      </w:r>
      <w:r>
        <w:rPr>
          <w:rFonts w:hint="eastAsia" w:ascii="宋体" w:hAnsi="宋体" w:eastAsia="宋体" w:cs="宋体"/>
        </w:rPr>
        <w:t>月</w:t>
      </w:r>
      <w:r>
        <w:rPr>
          <w:rFonts w:ascii="宋体" w:hAnsi="宋体" w:eastAsia="宋体" w:cs="宋体"/>
        </w:rPr>
        <w:t>9</w:t>
      </w:r>
      <w:r>
        <w:rPr>
          <w:rFonts w:hint="eastAsia" w:ascii="宋体" w:hAnsi="宋体" w:eastAsia="宋体" w:cs="宋体"/>
        </w:rPr>
        <w:t>日在北京隆重举行国家科学技术奖励大会。党和国家领导人习近平、李克强、刘云山、张高丽出席大会并为获奖代表颁奖。李克强代表党中央、国务院在大会上讲话。张高丽主持会议。出席会议共</w:t>
      </w:r>
      <w:r>
        <w:rPr>
          <w:rFonts w:ascii="宋体" w:hAnsi="宋体" w:eastAsia="宋体" w:cs="宋体"/>
        </w:rPr>
        <w:t>3300</w:t>
      </w:r>
      <w:r>
        <w:rPr>
          <w:rFonts w:hint="eastAsia" w:ascii="宋体" w:hAnsi="宋体" w:eastAsia="宋体" w:cs="宋体"/>
        </w:rPr>
        <w:t>人。</w:t>
      </w:r>
    </w:p>
    <w:p>
      <w:pPr>
        <w:spacing w:line="360" w:lineRule="exact"/>
        <w:ind w:firstLine="420" w:firstLineChars="200"/>
        <w:rPr>
          <w:rFonts w:ascii="宋体" w:hAnsi="宋体" w:eastAsia="宋体" w:cs="Times New Roman"/>
        </w:rPr>
      </w:pPr>
      <w:r>
        <w:rPr>
          <w:rFonts w:hint="eastAsia" w:ascii="宋体" w:hAnsi="宋体" w:eastAsia="宋体" w:cs="宋体"/>
        </w:rPr>
        <w:t>中共中央总书记、国家主席、中央军委主席习近平首先向获得</w:t>
      </w:r>
      <w:r>
        <w:rPr>
          <w:rFonts w:ascii="宋体" w:hAnsi="宋体" w:eastAsia="宋体" w:cs="宋体"/>
        </w:rPr>
        <w:t>2016</w:t>
      </w:r>
      <w:r>
        <w:rPr>
          <w:rFonts w:hint="eastAsia" w:ascii="宋体" w:hAnsi="宋体" w:eastAsia="宋体" w:cs="宋体"/>
        </w:rPr>
        <w:t>年度国家最高科学技术奖的中国科学院物理研究所赵忠贤院士和中国中医科学院屠呦呦研究员颁发奖励证书，并同他们热情握手，表示祝贺。随后，习近平等党和国家领导人向获得国家自然科学奖、国家技术发明奖、国家科学技术进步奖和中华人民共和国国际科学技术合作奖的代表颁奖。</w:t>
      </w:r>
    </w:p>
    <w:p>
      <w:pPr>
        <w:spacing w:line="360" w:lineRule="exact"/>
        <w:ind w:firstLine="420" w:firstLineChars="200"/>
        <w:rPr>
          <w:rFonts w:ascii="宋体" w:hAnsi="宋体" w:eastAsia="宋体" w:cs="Times New Roman"/>
        </w:rPr>
      </w:pPr>
      <w:r>
        <w:rPr>
          <w:rFonts w:hint="eastAsia" w:ascii="宋体" w:hAnsi="宋体" w:eastAsia="宋体" w:cs="宋体"/>
        </w:rPr>
        <w:t>中共中央政治局常委、国务院总理李克强在讲话中代表党中央、国务院，向全体获奖人员表示热烈祝贺，向全国广大科技工作者致以崇高敬意和诚挚问候，向参与和支持中国科技事业的外国专家表示衷心感谢。</w:t>
      </w:r>
    </w:p>
    <w:p>
      <w:pPr>
        <w:spacing w:line="360" w:lineRule="exact"/>
        <w:ind w:firstLine="420" w:firstLineChars="200"/>
        <w:rPr>
          <w:rFonts w:ascii="宋体" w:hAnsi="宋体" w:eastAsia="宋体" w:cs="Times New Roman"/>
        </w:rPr>
      </w:pPr>
      <w:r>
        <w:rPr>
          <w:rFonts w:hint="eastAsia" w:ascii="宋体" w:hAnsi="宋体" w:eastAsia="宋体" w:cs="宋体"/>
        </w:rPr>
        <w:t>李克强指出，刚刚过去的一年，面对复杂严峻的国内外环境，在以习近平同志为核心的党中央坚强领导下，我国经济社会发展取得了显著成就，科技战线大事喜事多，一批具有标志性意义的重大科技成果涌现，科技创新成果加速转化，大众创业万众创新蓬勃兴起，中华大地在创新中展现出勃勃生机与活力。当前，世界新一轮科技革命和产业变革孕育兴起，我国经济结构深度调整、新旧动能接续转换进入新阶段，必须认真学习贯彻习近平总书记系列重要讲话精神，把创新摆在国家发展全局的核心位置，以新发展理念为引领，以供给侧结构性改革为主线，深入实施创新驱动发展战略，加快培育壮大新动能、改造提升传统动能，推动经济保持中高速增长、迈向中高端水平。</w:t>
      </w:r>
    </w:p>
    <w:p>
      <w:pPr>
        <w:spacing w:line="360" w:lineRule="exact"/>
        <w:ind w:firstLine="420" w:firstLineChars="200"/>
        <w:rPr>
          <w:rFonts w:ascii="宋体" w:hAnsi="宋体" w:eastAsia="宋体" w:cs="Times New Roman"/>
        </w:rPr>
      </w:pPr>
      <w:r>
        <w:rPr>
          <w:rFonts w:hint="eastAsia" w:ascii="宋体" w:hAnsi="宋体" w:eastAsia="宋体" w:cs="宋体"/>
        </w:rPr>
        <w:t>李克强说，要全面提高科技创新能力，筑牢国家核心竞争力的基石。瞄准前沿、紧扣需求、前瞻部署，推进国家科技重大项目、重大工程和重大基础设施建设。加强基础研究和原始创新，建立长期稳定的支持机制，鼓励科研人员潜心研究。建立以企业为主体、以市场为导向的技术创新机制，利用互联网等新平台新模式，集聚优化创新要素，提高科技创新和成果转化效率。</w:t>
      </w:r>
    </w:p>
    <w:p>
      <w:pPr>
        <w:spacing w:line="360" w:lineRule="exact"/>
        <w:ind w:firstLine="420" w:firstLineChars="200"/>
        <w:rPr>
          <w:rFonts w:ascii="宋体" w:hAnsi="宋体" w:eastAsia="宋体" w:cs="Times New Roman"/>
        </w:rPr>
      </w:pPr>
      <w:r>
        <w:rPr>
          <w:rFonts w:hint="eastAsia" w:ascii="宋体" w:hAnsi="宋体" w:eastAsia="宋体" w:cs="宋体"/>
        </w:rPr>
        <w:t>李克强指出，要深化科技体制改革，深入推进科技领域“放管服”，赋予科研院所和高校更大的科研自主权，赋予创新领军人才更大的人财物支配权。加大成果处置、收益分配、股权激励等政策落实力度，使创新者得到应有荣誉和回报。着力激发全社会创新潜能，既支持本土人才勇攀高峰，也吸引海归人才、外国人才来华创业创新，为他们施展才华提供更大空间。</w:t>
      </w:r>
    </w:p>
    <w:p>
      <w:pPr>
        <w:spacing w:line="360" w:lineRule="exact"/>
        <w:ind w:firstLine="420" w:firstLineChars="200"/>
        <w:rPr>
          <w:rFonts w:ascii="宋体" w:hAnsi="宋体" w:eastAsia="宋体" w:cs="Times New Roman"/>
        </w:rPr>
      </w:pPr>
      <w:r>
        <w:rPr>
          <w:rFonts w:hint="eastAsia" w:ascii="宋体" w:hAnsi="宋体" w:eastAsia="宋体" w:cs="宋体"/>
        </w:rPr>
        <w:t>李克强强调，要推动科技创新成果向各行业各领域覆盖融合，促进新技术、新业态、新模式与一二三产业融合发展，使传统产业焕发新的活力。要支持企业与高校、科研院所、创客合作创新，着力提升“中国制造”的品质和“中国创造”的影响力。加强知识产权保护，严厉打击侵权假冒行为。</w:t>
      </w:r>
    </w:p>
    <w:p>
      <w:pPr>
        <w:spacing w:line="360" w:lineRule="exact"/>
        <w:ind w:firstLine="420" w:firstLineChars="200"/>
        <w:rPr>
          <w:rFonts w:ascii="宋体" w:hAnsi="宋体" w:eastAsia="宋体" w:cs="Times New Roman"/>
        </w:rPr>
      </w:pPr>
      <w:r>
        <w:rPr>
          <w:rFonts w:hint="eastAsia" w:ascii="宋体" w:hAnsi="宋体" w:eastAsia="宋体" w:cs="宋体"/>
        </w:rPr>
        <w:t>中共中央政治局常委、国务院副总理张高丽在主持大会时希望广大科技工作者以获奖者为榜样，继续发扬服务国家、造福人民的优良传统，勇担重任，勇攀高峰，为建设创新型国家和世界科技强国建功立业。</w:t>
      </w:r>
    </w:p>
    <w:p>
      <w:pPr>
        <w:spacing w:line="360" w:lineRule="exact"/>
        <w:ind w:firstLine="420" w:firstLineChars="200"/>
        <w:rPr>
          <w:rFonts w:ascii="宋体" w:hAnsi="宋体" w:eastAsia="宋体" w:cs="Times New Roman"/>
        </w:rPr>
      </w:pPr>
      <w:r>
        <w:rPr>
          <w:rFonts w:hint="eastAsia" w:ascii="宋体" w:hAnsi="宋体" w:eastAsia="宋体" w:cs="宋体"/>
        </w:rPr>
        <w:t>中共中央政治局委员、国务院副总理刘延东在会上宣读了《国务院关于</w:t>
      </w:r>
      <w:r>
        <w:rPr>
          <w:rFonts w:ascii="宋体" w:hAnsi="宋体" w:eastAsia="宋体" w:cs="宋体"/>
        </w:rPr>
        <w:t>2016</w:t>
      </w:r>
      <w:r>
        <w:rPr>
          <w:rFonts w:hint="eastAsia" w:ascii="宋体" w:hAnsi="宋体" w:eastAsia="宋体" w:cs="宋体"/>
        </w:rPr>
        <w:t>年度国家科学技术奖励的决定》。</w:t>
      </w:r>
    </w:p>
    <w:p>
      <w:pPr>
        <w:spacing w:line="360" w:lineRule="exact"/>
        <w:ind w:firstLine="420" w:firstLineChars="200"/>
        <w:rPr>
          <w:rFonts w:ascii="宋体" w:hAnsi="宋体" w:eastAsia="宋体" w:cs="Times New Roman"/>
        </w:rPr>
      </w:pPr>
      <w:r>
        <w:rPr>
          <w:rFonts w:ascii="宋体" w:hAnsi="宋体" w:eastAsia="宋体" w:cs="宋体"/>
        </w:rPr>
        <w:t>2016</w:t>
      </w:r>
      <w:r>
        <w:rPr>
          <w:rFonts w:hint="eastAsia" w:ascii="宋体" w:hAnsi="宋体" w:eastAsia="宋体" w:cs="宋体"/>
        </w:rPr>
        <w:t>年度国家科学技术奖共授奖</w:t>
      </w:r>
      <w:r>
        <w:rPr>
          <w:rFonts w:ascii="宋体" w:hAnsi="宋体" w:eastAsia="宋体" w:cs="宋体"/>
        </w:rPr>
        <w:t>279</w:t>
      </w:r>
      <w:r>
        <w:rPr>
          <w:rFonts w:hint="eastAsia" w:ascii="宋体" w:hAnsi="宋体" w:eastAsia="宋体" w:cs="宋体"/>
        </w:rPr>
        <w:t>个项目、</w:t>
      </w:r>
      <w:r>
        <w:rPr>
          <w:rFonts w:ascii="宋体" w:hAnsi="宋体" w:eastAsia="宋体" w:cs="宋体"/>
        </w:rPr>
        <w:t>7</w:t>
      </w:r>
      <w:r>
        <w:rPr>
          <w:rFonts w:hint="eastAsia" w:ascii="宋体" w:hAnsi="宋体" w:eastAsia="宋体" w:cs="宋体"/>
        </w:rPr>
        <w:t>名科技专家和</w:t>
      </w:r>
      <w:r>
        <w:rPr>
          <w:rFonts w:ascii="宋体" w:hAnsi="宋体" w:eastAsia="宋体" w:cs="宋体"/>
        </w:rPr>
        <w:t>1</w:t>
      </w:r>
      <w:r>
        <w:rPr>
          <w:rFonts w:hint="eastAsia" w:ascii="宋体" w:hAnsi="宋体" w:eastAsia="宋体" w:cs="宋体"/>
        </w:rPr>
        <w:t>个国际组织。其中，国家最高科学技术奖</w:t>
      </w:r>
      <w:r>
        <w:rPr>
          <w:rFonts w:ascii="宋体" w:hAnsi="宋体" w:eastAsia="宋体" w:cs="宋体"/>
        </w:rPr>
        <w:t>2</w:t>
      </w:r>
      <w:r>
        <w:rPr>
          <w:rFonts w:hint="eastAsia" w:ascii="宋体" w:hAnsi="宋体" w:eastAsia="宋体" w:cs="宋体"/>
        </w:rPr>
        <w:t>人；国家自然科学奖</w:t>
      </w:r>
      <w:r>
        <w:rPr>
          <w:rFonts w:ascii="宋体" w:hAnsi="宋体" w:eastAsia="宋体" w:cs="宋体"/>
        </w:rPr>
        <w:t>42</w:t>
      </w:r>
      <w:r>
        <w:rPr>
          <w:rFonts w:hint="eastAsia" w:ascii="宋体" w:hAnsi="宋体" w:eastAsia="宋体" w:cs="宋体"/>
        </w:rPr>
        <w:t>项，其中一等奖</w:t>
      </w:r>
      <w:r>
        <w:rPr>
          <w:rFonts w:ascii="宋体" w:hAnsi="宋体" w:eastAsia="宋体" w:cs="宋体"/>
        </w:rPr>
        <w:t>1</w:t>
      </w:r>
      <w:r>
        <w:rPr>
          <w:rFonts w:hint="eastAsia" w:ascii="宋体" w:hAnsi="宋体" w:eastAsia="宋体" w:cs="宋体"/>
        </w:rPr>
        <w:t>项、二等奖</w:t>
      </w:r>
      <w:r>
        <w:rPr>
          <w:rFonts w:ascii="宋体" w:hAnsi="宋体" w:eastAsia="宋体" w:cs="宋体"/>
        </w:rPr>
        <w:t>41</w:t>
      </w:r>
      <w:r>
        <w:rPr>
          <w:rFonts w:hint="eastAsia" w:ascii="宋体" w:hAnsi="宋体" w:eastAsia="宋体" w:cs="宋体"/>
        </w:rPr>
        <w:t>项；国家技术发明奖</w:t>
      </w:r>
      <w:r>
        <w:rPr>
          <w:rFonts w:ascii="宋体" w:hAnsi="宋体" w:eastAsia="宋体" w:cs="宋体"/>
        </w:rPr>
        <w:t>66</w:t>
      </w:r>
      <w:r>
        <w:rPr>
          <w:rFonts w:hint="eastAsia" w:ascii="宋体" w:hAnsi="宋体" w:eastAsia="宋体" w:cs="宋体"/>
        </w:rPr>
        <w:t>项，其中一等奖</w:t>
      </w:r>
      <w:r>
        <w:rPr>
          <w:rFonts w:ascii="宋体" w:hAnsi="宋体" w:eastAsia="宋体" w:cs="宋体"/>
        </w:rPr>
        <w:t>3</w:t>
      </w:r>
      <w:r>
        <w:rPr>
          <w:rFonts w:hint="eastAsia" w:ascii="宋体" w:hAnsi="宋体" w:eastAsia="宋体" w:cs="宋体"/>
        </w:rPr>
        <w:t>项、二等奖</w:t>
      </w:r>
      <w:r>
        <w:rPr>
          <w:rFonts w:ascii="宋体" w:hAnsi="宋体" w:eastAsia="宋体" w:cs="宋体"/>
        </w:rPr>
        <w:t>63</w:t>
      </w:r>
      <w:r>
        <w:rPr>
          <w:rFonts w:hint="eastAsia" w:ascii="宋体" w:hAnsi="宋体" w:eastAsia="宋体" w:cs="宋体"/>
        </w:rPr>
        <w:t>项；国家科学技术进步奖</w:t>
      </w:r>
      <w:r>
        <w:rPr>
          <w:rFonts w:ascii="宋体" w:hAnsi="宋体" w:eastAsia="宋体" w:cs="宋体"/>
        </w:rPr>
        <w:t>171</w:t>
      </w:r>
      <w:r>
        <w:rPr>
          <w:rFonts w:hint="eastAsia" w:ascii="宋体" w:hAnsi="宋体" w:eastAsia="宋体" w:cs="宋体"/>
        </w:rPr>
        <w:t>项，其中特等奖</w:t>
      </w:r>
      <w:r>
        <w:rPr>
          <w:rFonts w:ascii="宋体" w:hAnsi="宋体" w:eastAsia="宋体" w:cs="宋体"/>
        </w:rPr>
        <w:t>2</w:t>
      </w:r>
      <w:r>
        <w:rPr>
          <w:rFonts w:hint="eastAsia" w:ascii="宋体" w:hAnsi="宋体" w:eastAsia="宋体" w:cs="宋体"/>
        </w:rPr>
        <w:t>项、一等奖</w:t>
      </w:r>
      <w:r>
        <w:rPr>
          <w:rFonts w:ascii="宋体" w:hAnsi="宋体" w:eastAsia="宋体" w:cs="宋体"/>
        </w:rPr>
        <w:t>20</w:t>
      </w:r>
      <w:r>
        <w:rPr>
          <w:rFonts w:hint="eastAsia" w:ascii="宋体" w:hAnsi="宋体" w:eastAsia="宋体" w:cs="宋体"/>
        </w:rPr>
        <w:t>项、二等奖</w:t>
      </w:r>
      <w:r>
        <w:rPr>
          <w:rFonts w:ascii="宋体" w:hAnsi="宋体" w:eastAsia="宋体" w:cs="宋体"/>
        </w:rPr>
        <w:t>149</w:t>
      </w:r>
      <w:r>
        <w:rPr>
          <w:rFonts w:hint="eastAsia" w:ascii="宋体" w:hAnsi="宋体" w:eastAsia="宋体" w:cs="宋体"/>
        </w:rPr>
        <w:t>项；授予</w:t>
      </w:r>
      <w:r>
        <w:rPr>
          <w:rFonts w:ascii="宋体" w:hAnsi="宋体" w:eastAsia="宋体" w:cs="宋体"/>
        </w:rPr>
        <w:t>5</w:t>
      </w:r>
      <w:r>
        <w:rPr>
          <w:rFonts w:hint="eastAsia" w:ascii="宋体" w:hAnsi="宋体" w:eastAsia="宋体" w:cs="宋体"/>
        </w:rPr>
        <w:t>名外籍科技专家和</w:t>
      </w:r>
      <w:r>
        <w:rPr>
          <w:rFonts w:ascii="宋体" w:hAnsi="宋体" w:eastAsia="宋体" w:cs="宋体"/>
        </w:rPr>
        <w:t>1</w:t>
      </w:r>
      <w:r>
        <w:rPr>
          <w:rFonts w:hint="eastAsia" w:ascii="宋体" w:hAnsi="宋体" w:eastAsia="宋体" w:cs="宋体"/>
        </w:rPr>
        <w:t>个国际组织中华人民共和国国际科学技术合作奖。</w:t>
      </w:r>
    </w:p>
    <w:p>
      <w:pPr>
        <w:spacing w:line="360" w:lineRule="exact"/>
        <w:ind w:firstLine="200"/>
        <w:jc w:val="right"/>
        <w:rPr>
          <w:rStyle w:val="9"/>
          <w:rFonts w:ascii="宋体" w:hAnsi="宋体" w:eastAsia="宋体" w:cs="Times New Roman"/>
          <w:shd w:val="clear" w:color="auto" w:fill="FFFFFF"/>
        </w:rPr>
      </w:pPr>
      <w:r>
        <w:rPr>
          <w:rFonts w:ascii="宋体" w:hAnsi="宋体" w:eastAsia="宋体" w:cs="宋体"/>
          <w:shd w:val="clear" w:color="auto" w:fill="FFFFFF"/>
        </w:rPr>
        <w:t>(</w:t>
      </w:r>
      <w:r>
        <w:rPr>
          <w:rFonts w:hint="eastAsia" w:ascii="宋体" w:hAnsi="宋体" w:eastAsia="宋体" w:cs="宋体"/>
          <w:shd w:val="clear" w:color="auto" w:fill="FFFFFF"/>
        </w:rPr>
        <w:t>来源：新华网，</w:t>
      </w:r>
      <w:r>
        <w:rPr>
          <w:rFonts w:ascii="宋体" w:hAnsi="宋体" w:eastAsia="宋体" w:cs="宋体"/>
          <w:shd w:val="clear" w:color="auto" w:fill="FFFFFF"/>
        </w:rPr>
        <w:t>2017</w:t>
      </w:r>
      <w:r>
        <w:rPr>
          <w:rFonts w:hint="eastAsia" w:ascii="宋体" w:hAnsi="宋体" w:eastAsia="宋体" w:cs="宋体"/>
          <w:shd w:val="clear" w:color="auto" w:fill="FFFFFF"/>
        </w:rPr>
        <w:t>年</w:t>
      </w:r>
      <w:r>
        <w:rPr>
          <w:rFonts w:ascii="宋体" w:hAnsi="宋体" w:eastAsia="宋体" w:cs="宋体"/>
          <w:shd w:val="clear" w:color="auto" w:fill="FFFFFF"/>
        </w:rPr>
        <w:t>1</w:t>
      </w:r>
      <w:r>
        <w:rPr>
          <w:rFonts w:hint="eastAsia" w:ascii="宋体" w:hAnsi="宋体" w:eastAsia="宋体" w:cs="宋体"/>
          <w:shd w:val="clear" w:color="auto" w:fill="FFFFFF"/>
        </w:rPr>
        <w:t>月</w:t>
      </w:r>
      <w:r>
        <w:rPr>
          <w:rFonts w:ascii="宋体" w:hAnsi="宋体" w:eastAsia="宋体" w:cs="宋体"/>
          <w:shd w:val="clear" w:color="auto" w:fill="FFFFFF"/>
        </w:rPr>
        <w:t>9</w:t>
      </w:r>
      <w:r>
        <w:rPr>
          <w:rFonts w:hint="eastAsia" w:ascii="宋体" w:hAnsi="宋体" w:eastAsia="宋体" w:cs="宋体"/>
          <w:shd w:val="clear" w:color="auto" w:fill="FFFFFF"/>
        </w:rPr>
        <w:t>日</w:t>
      </w:r>
      <w:r>
        <w:rPr>
          <w:rFonts w:ascii="宋体" w:hAnsi="宋体" w:eastAsia="宋体" w:cs="宋体"/>
          <w:shd w:val="clear" w:color="auto" w:fill="FFFFFF"/>
        </w:rPr>
        <w:t>)</w:t>
      </w:r>
    </w:p>
    <w:p>
      <w:pPr>
        <w:rPr>
          <w:rFonts w:ascii="宋体" w:hAnsi="宋体" w:eastAsia="宋体" w:cs="Times New Roman"/>
          <w:b/>
          <w:bCs/>
          <w:sz w:val="28"/>
          <w:szCs w:val="28"/>
          <w:shd w:val="clear" w:color="auto" w:fill="FFFFFF"/>
        </w:rPr>
      </w:pPr>
    </w:p>
    <w:p>
      <w:pPr>
        <w:pStyle w:val="7"/>
      </w:pPr>
      <w:r>
        <w:t>2017</w:t>
      </w:r>
      <w:r>
        <w:rPr>
          <w:rFonts w:hint="eastAsia"/>
        </w:rPr>
        <w:t>年全国科技工作会议在京召开</w:t>
      </w:r>
    </w:p>
    <w:p>
      <w:pPr>
        <w:spacing w:line="360" w:lineRule="exact"/>
        <w:ind w:firstLine="420" w:firstLineChars="200"/>
        <w:rPr>
          <w:rFonts w:ascii="宋体" w:hAnsi="宋体" w:eastAsia="宋体" w:cs="宋体"/>
        </w:rPr>
      </w:pPr>
      <w:r>
        <w:rPr>
          <w:rFonts w:hint="eastAsia" w:ascii="宋体" w:hAnsi="宋体" w:eastAsia="宋体" w:cs="宋体"/>
        </w:rPr>
        <w:t>全国科技工作会议</w:t>
      </w:r>
      <w:r>
        <w:rPr>
          <w:rFonts w:ascii="宋体" w:hAnsi="宋体" w:eastAsia="宋体" w:cs="宋体"/>
        </w:rPr>
        <w:t>1</w:t>
      </w:r>
      <w:r>
        <w:rPr>
          <w:rFonts w:hint="eastAsia" w:ascii="宋体" w:hAnsi="宋体" w:eastAsia="宋体" w:cs="宋体"/>
        </w:rPr>
        <w:t>月</w:t>
      </w:r>
      <w:r>
        <w:rPr>
          <w:rFonts w:ascii="宋体" w:hAnsi="宋体" w:eastAsia="宋体" w:cs="宋体"/>
        </w:rPr>
        <w:t>10</w:t>
      </w:r>
      <w:r>
        <w:rPr>
          <w:rFonts w:hint="eastAsia" w:ascii="宋体" w:hAnsi="宋体" w:eastAsia="宋体" w:cs="宋体"/>
        </w:rPr>
        <w:t>日在北京召开。会议认真贯彻落实党的十八大和十八届三中、四中、五中、六中全会精神，深入学习贯彻习近平总书记系列重要讲话精神，深入贯彻落实全国科技创新大会精神，全面实施创新驱动发展战略，总结</w:t>
      </w:r>
      <w:r>
        <w:rPr>
          <w:rFonts w:ascii="宋体" w:hAnsi="宋体" w:eastAsia="宋体" w:cs="宋体"/>
        </w:rPr>
        <w:t>2016</w:t>
      </w:r>
      <w:r>
        <w:rPr>
          <w:rFonts w:hint="eastAsia" w:ascii="宋体" w:hAnsi="宋体" w:eastAsia="宋体" w:cs="宋体"/>
        </w:rPr>
        <w:t>年科技工作，明确</w:t>
      </w:r>
      <w:r>
        <w:rPr>
          <w:rFonts w:ascii="宋体" w:hAnsi="宋体" w:eastAsia="宋体" w:cs="宋体"/>
        </w:rPr>
        <w:t>2017</w:t>
      </w:r>
      <w:r>
        <w:rPr>
          <w:rFonts w:hint="eastAsia" w:ascii="宋体" w:hAnsi="宋体" w:eastAsia="宋体" w:cs="宋体"/>
        </w:rPr>
        <w:t>年工作思路，研究部署科技改革发展重点举措。全国政协副主席、科技部部长万钢作工作报告，科技部党组书记、副部长王志刚主持会议。</w:t>
      </w:r>
    </w:p>
    <w:p>
      <w:pPr>
        <w:spacing w:line="360" w:lineRule="exact"/>
        <w:ind w:firstLine="420" w:firstLineChars="200"/>
        <w:rPr>
          <w:rFonts w:ascii="宋体" w:hAnsi="宋体" w:eastAsia="宋体" w:cs="宋体"/>
        </w:rPr>
      </w:pPr>
      <w:r>
        <w:rPr>
          <w:rFonts w:hint="eastAsia" w:ascii="宋体" w:hAnsi="宋体" w:eastAsia="宋体" w:cs="宋体"/>
        </w:rPr>
        <w:t>万钢在工作报告中指出，一年来，科技工作深入贯彻新发展理念，全面落实创新驱动发展战略，取得一系列突破性进展，呈现出崭新的气象。我国科技实力和创新能力进一步增强，重大科技创新成果亮点纷呈；科技创新融入经济社会发展全局，新动能加快成长，对供给侧结构性改革的支撑引领作用显著提升；大众创新创业蓬勃开展，全社会支持创新、参与创新的热情空前高涨；科技体制改革主体架构基本建立，企业创新政策、计划经费管理、科技成果转化、收入分配制度等重点领域改革取得实质性突破，科技人员获得感进一步增强；科技创新的国际位势不断提升。预计</w:t>
      </w:r>
      <w:r>
        <w:rPr>
          <w:rFonts w:ascii="宋体" w:hAnsi="宋体" w:eastAsia="宋体" w:cs="宋体"/>
        </w:rPr>
        <w:t>2016</w:t>
      </w:r>
      <w:r>
        <w:rPr>
          <w:rFonts w:hint="eastAsia" w:ascii="宋体" w:hAnsi="宋体" w:eastAsia="宋体" w:cs="宋体"/>
        </w:rPr>
        <w:t>年全社会</w:t>
      </w:r>
      <w:r>
        <w:rPr>
          <w:rFonts w:ascii="宋体" w:hAnsi="宋体" w:eastAsia="宋体" w:cs="宋体"/>
        </w:rPr>
        <w:t>R&amp;D</w:t>
      </w:r>
      <w:r>
        <w:rPr>
          <w:rFonts w:hint="eastAsia" w:ascii="宋体" w:hAnsi="宋体" w:eastAsia="宋体" w:cs="宋体"/>
        </w:rPr>
        <w:t>支出达到</w:t>
      </w:r>
      <w:r>
        <w:rPr>
          <w:rFonts w:ascii="宋体" w:hAnsi="宋体" w:eastAsia="宋体" w:cs="宋体"/>
        </w:rPr>
        <w:t>15440</w:t>
      </w:r>
      <w:r>
        <w:rPr>
          <w:rFonts w:hint="eastAsia" w:ascii="宋体" w:hAnsi="宋体" w:eastAsia="宋体" w:cs="宋体"/>
        </w:rPr>
        <w:t>亿元，占</w:t>
      </w:r>
      <w:r>
        <w:rPr>
          <w:rFonts w:ascii="宋体" w:hAnsi="宋体" w:eastAsia="宋体" w:cs="宋体"/>
        </w:rPr>
        <w:t>GDP</w:t>
      </w:r>
      <w:r>
        <w:rPr>
          <w:rFonts w:hint="eastAsia" w:ascii="宋体" w:hAnsi="宋体" w:eastAsia="宋体" w:cs="宋体"/>
        </w:rPr>
        <w:t>比重为</w:t>
      </w:r>
      <w:r>
        <w:rPr>
          <w:rFonts w:ascii="宋体" w:hAnsi="宋体" w:eastAsia="宋体" w:cs="宋体"/>
        </w:rPr>
        <w:t>2.1%</w:t>
      </w:r>
      <w:r>
        <w:rPr>
          <w:rFonts w:hint="eastAsia" w:ascii="宋体" w:hAnsi="宋体" w:eastAsia="宋体" w:cs="宋体"/>
        </w:rPr>
        <w:t>，企业占比</w:t>
      </w:r>
      <w:r>
        <w:rPr>
          <w:rFonts w:ascii="宋体" w:hAnsi="宋体" w:eastAsia="宋体" w:cs="宋体"/>
        </w:rPr>
        <w:t>78%</w:t>
      </w:r>
      <w:r>
        <w:rPr>
          <w:rFonts w:hint="eastAsia" w:ascii="宋体" w:hAnsi="宋体" w:eastAsia="宋体" w:cs="宋体"/>
        </w:rPr>
        <w:t>以上；全国技术合同成交额达</w:t>
      </w:r>
      <w:r>
        <w:rPr>
          <w:rFonts w:ascii="宋体" w:hAnsi="宋体" w:eastAsia="宋体" w:cs="宋体"/>
        </w:rPr>
        <w:t>11407</w:t>
      </w:r>
      <w:r>
        <w:rPr>
          <w:rFonts w:hint="eastAsia" w:ascii="宋体" w:hAnsi="宋体" w:eastAsia="宋体" w:cs="宋体"/>
        </w:rPr>
        <w:t>亿元，科技进步贡献率增至</w:t>
      </w:r>
      <w:r>
        <w:rPr>
          <w:rFonts w:ascii="宋体" w:hAnsi="宋体" w:eastAsia="宋体" w:cs="宋体"/>
        </w:rPr>
        <w:t>56.2%</w:t>
      </w:r>
      <w:r>
        <w:rPr>
          <w:rFonts w:hint="eastAsia" w:ascii="宋体" w:hAnsi="宋体" w:eastAsia="宋体" w:cs="宋体"/>
        </w:rPr>
        <w:t>，创新型国家建设取得重要进展。</w:t>
      </w:r>
    </w:p>
    <w:p>
      <w:pPr>
        <w:spacing w:line="360" w:lineRule="exact"/>
        <w:ind w:firstLine="420" w:firstLineChars="200"/>
        <w:rPr>
          <w:rFonts w:ascii="宋体" w:hAnsi="宋体" w:eastAsia="宋体" w:cs="宋体"/>
        </w:rPr>
      </w:pPr>
      <w:r>
        <w:rPr>
          <w:rFonts w:hint="eastAsia" w:ascii="宋体" w:hAnsi="宋体" w:eastAsia="宋体" w:cs="宋体"/>
        </w:rPr>
        <w:t>一是初步完成了创新驱动发展战略顶层设计。</w:t>
      </w:r>
      <w:r>
        <w:rPr>
          <w:rFonts w:ascii="宋体" w:hAnsi="宋体" w:eastAsia="宋体" w:cs="宋体"/>
        </w:rPr>
        <w:t>2016</w:t>
      </w:r>
      <w:r>
        <w:rPr>
          <w:rFonts w:hint="eastAsia" w:ascii="宋体" w:hAnsi="宋体" w:eastAsia="宋体" w:cs="宋体"/>
        </w:rPr>
        <w:t>年，党中央国务院召开全国科技创新大会，颁布实施了《国家创新驱动发展战略纲要》，确立了创新驱动发展三步走战略目标，明确了“坚持双轮驱动、构建一个体系、推进六大转变”的战略布局。</w:t>
      </w:r>
    </w:p>
    <w:p>
      <w:pPr>
        <w:spacing w:line="360" w:lineRule="exact"/>
        <w:ind w:firstLine="420" w:firstLineChars="200"/>
        <w:rPr>
          <w:rFonts w:ascii="宋体" w:hAnsi="宋体" w:eastAsia="宋体" w:cs="宋体"/>
        </w:rPr>
      </w:pPr>
      <w:r>
        <w:rPr>
          <w:rFonts w:hint="eastAsia" w:ascii="宋体" w:hAnsi="宋体" w:eastAsia="宋体" w:cs="宋体"/>
        </w:rPr>
        <w:t>二是支撑引领型发展的科技基础进一步夯实。战略高技术取得重大突破，神舟十一号载人飞船与天宫二号空间实验室实现自动交会对接，大推力新一代运载火箭长征五号发射升空，首颗量子科学实验卫星“墨子号”、首颗全球二氧化碳监测科学实验卫星成功发射，“悟空号”暗物质探测卫星在轨运行一年，采用自主研发芯片的世界首台十亿亿次超算系统“神威·太湖之光”居世界之冠。基础前沿加速赶超引领，国际科技论文数量稳居世界第二，科学研究的国际影响力大幅提升，首次在光晶格中并行制备并测控约</w:t>
      </w:r>
      <w:r>
        <w:rPr>
          <w:rFonts w:ascii="宋体" w:hAnsi="宋体" w:eastAsia="宋体" w:cs="宋体"/>
        </w:rPr>
        <w:t>600</w:t>
      </w:r>
      <w:r>
        <w:rPr>
          <w:rFonts w:hint="eastAsia" w:ascii="宋体" w:hAnsi="宋体" w:eastAsia="宋体" w:cs="宋体"/>
        </w:rPr>
        <w:t>对超冷原子比特纠缠对，首次实现精准定位高分辨全脑连接图谱，发现人源寨卡病毒治疗性抗体及其作用机制等。科技创新基地布局进一步优化，世界最大单口径</w:t>
      </w:r>
      <w:r>
        <w:rPr>
          <w:rFonts w:ascii="宋体" w:hAnsi="宋体" w:eastAsia="宋体" w:cs="宋体"/>
        </w:rPr>
        <w:t>500</w:t>
      </w:r>
      <w:r>
        <w:rPr>
          <w:rFonts w:hint="eastAsia" w:ascii="宋体" w:hAnsi="宋体" w:eastAsia="宋体" w:cs="宋体"/>
        </w:rPr>
        <w:t>米球面射电望远镜（</w:t>
      </w:r>
      <w:r>
        <w:rPr>
          <w:rFonts w:ascii="宋体" w:hAnsi="宋体" w:eastAsia="宋体" w:cs="宋体"/>
        </w:rPr>
        <w:t>FAST</w:t>
      </w:r>
      <w:r>
        <w:rPr>
          <w:rFonts w:hint="eastAsia" w:ascii="宋体" w:hAnsi="宋体" w:eastAsia="宋体" w:cs="宋体"/>
        </w:rPr>
        <w:t>）落成启用，科研设施与仪器国家网络管理平台建成运行。科技创新人才队伍持续壮大，研发人员总量居世界第一位。</w:t>
      </w:r>
    </w:p>
    <w:p>
      <w:pPr>
        <w:spacing w:line="360" w:lineRule="exact"/>
        <w:ind w:firstLine="420" w:firstLineChars="200"/>
        <w:rPr>
          <w:rFonts w:ascii="宋体" w:hAnsi="宋体" w:eastAsia="宋体" w:cs="宋体"/>
        </w:rPr>
      </w:pPr>
      <w:r>
        <w:rPr>
          <w:rFonts w:hint="eastAsia" w:ascii="宋体" w:hAnsi="宋体" w:eastAsia="宋体" w:cs="宋体"/>
        </w:rPr>
        <w:t>三是有效支撑供给侧结构性改革。“十二五”民口重大专项中央财政投入</w:t>
      </w:r>
      <w:r>
        <w:rPr>
          <w:rFonts w:ascii="宋体" w:hAnsi="宋体" w:eastAsia="宋体" w:cs="宋体"/>
        </w:rPr>
        <w:t>769</w:t>
      </w:r>
      <w:r>
        <w:rPr>
          <w:rFonts w:hint="eastAsia" w:ascii="宋体" w:hAnsi="宋体" w:eastAsia="宋体" w:cs="宋体"/>
        </w:rPr>
        <w:t>亿元，带动企业地方投入</w:t>
      </w:r>
      <w:r>
        <w:rPr>
          <w:rFonts w:ascii="宋体" w:hAnsi="宋体" w:eastAsia="宋体" w:cs="宋体"/>
        </w:rPr>
        <w:t>1080</w:t>
      </w:r>
      <w:r>
        <w:rPr>
          <w:rFonts w:hint="eastAsia" w:ascii="宋体" w:hAnsi="宋体" w:eastAsia="宋体" w:cs="宋体"/>
        </w:rPr>
        <w:t>亿元，直接带动新增产值</w:t>
      </w:r>
      <w:r>
        <w:rPr>
          <w:rFonts w:ascii="宋体" w:hAnsi="宋体" w:eastAsia="宋体" w:cs="宋体"/>
        </w:rPr>
        <w:t>1.42</w:t>
      </w:r>
      <w:r>
        <w:rPr>
          <w:rFonts w:hint="eastAsia" w:ascii="宋体" w:hAnsi="宋体" w:eastAsia="宋体" w:cs="宋体"/>
        </w:rPr>
        <w:t>万亿元，实缴税金总额</w:t>
      </w:r>
      <w:r>
        <w:rPr>
          <w:rFonts w:ascii="宋体" w:hAnsi="宋体" w:eastAsia="宋体" w:cs="宋体"/>
        </w:rPr>
        <w:t>1300</w:t>
      </w:r>
      <w:r>
        <w:rPr>
          <w:rFonts w:hint="eastAsia" w:ascii="宋体" w:hAnsi="宋体" w:eastAsia="宋体" w:cs="宋体"/>
        </w:rPr>
        <w:t>亿元，获专利授权</w:t>
      </w:r>
      <w:r>
        <w:rPr>
          <w:rFonts w:ascii="宋体" w:hAnsi="宋体" w:eastAsia="宋体" w:cs="宋体"/>
        </w:rPr>
        <w:t>1.1</w:t>
      </w:r>
      <w:r>
        <w:rPr>
          <w:rFonts w:hint="eastAsia" w:ascii="宋体" w:hAnsi="宋体" w:eastAsia="宋体" w:cs="宋体"/>
        </w:rPr>
        <w:t>万项，技术标准</w:t>
      </w:r>
      <w:r>
        <w:rPr>
          <w:rFonts w:ascii="宋体" w:hAnsi="宋体" w:eastAsia="宋体" w:cs="宋体"/>
        </w:rPr>
        <w:t>8478</w:t>
      </w:r>
      <w:r>
        <w:rPr>
          <w:rFonts w:hint="eastAsia" w:ascii="宋体" w:hAnsi="宋体" w:eastAsia="宋体" w:cs="宋体"/>
        </w:rPr>
        <w:t>项，凝聚了</w:t>
      </w:r>
      <w:r>
        <w:rPr>
          <w:rFonts w:ascii="宋体" w:hAnsi="宋体" w:eastAsia="宋体" w:cs="宋体"/>
        </w:rPr>
        <w:t>24</w:t>
      </w:r>
      <w:r>
        <w:rPr>
          <w:rFonts w:hint="eastAsia" w:ascii="宋体" w:hAnsi="宋体" w:eastAsia="宋体" w:cs="宋体"/>
        </w:rPr>
        <w:t>余万科研大军，取得了一批重大创新成果。</w:t>
      </w:r>
      <w:r>
        <w:rPr>
          <w:rFonts w:ascii="宋体" w:hAnsi="宋体" w:eastAsia="宋体" w:cs="宋体"/>
        </w:rPr>
        <w:t>2016</w:t>
      </w:r>
      <w:r>
        <w:rPr>
          <w:rFonts w:hint="eastAsia" w:ascii="宋体" w:hAnsi="宋体" w:eastAsia="宋体" w:cs="宋体"/>
        </w:rPr>
        <w:t>年，全国新能源汽车销量预计达到</w:t>
      </w:r>
      <w:r>
        <w:rPr>
          <w:rFonts w:ascii="宋体" w:hAnsi="宋体" w:eastAsia="宋体" w:cs="宋体"/>
        </w:rPr>
        <w:t>50</w:t>
      </w:r>
      <w:r>
        <w:rPr>
          <w:rFonts w:hint="eastAsia" w:ascii="宋体" w:hAnsi="宋体" w:eastAsia="宋体" w:cs="宋体"/>
        </w:rPr>
        <w:t>万辆，同比增长</w:t>
      </w:r>
      <w:r>
        <w:rPr>
          <w:rFonts w:ascii="宋体" w:hAnsi="宋体" w:eastAsia="宋体" w:cs="宋体"/>
        </w:rPr>
        <w:t>60%</w:t>
      </w:r>
      <w:r>
        <w:rPr>
          <w:rFonts w:hint="eastAsia" w:ascii="宋体" w:hAnsi="宋体" w:eastAsia="宋体" w:cs="宋体"/>
        </w:rPr>
        <w:t>以上；“十城万盏”工程推广应用</w:t>
      </w:r>
      <w:r>
        <w:rPr>
          <w:rFonts w:ascii="宋体" w:hAnsi="宋体" w:eastAsia="宋体" w:cs="宋体"/>
        </w:rPr>
        <w:t>LED</w:t>
      </w:r>
      <w:r>
        <w:rPr>
          <w:rFonts w:hint="eastAsia" w:ascii="宋体" w:hAnsi="宋体" w:eastAsia="宋体" w:cs="宋体"/>
        </w:rPr>
        <w:t>灯</w:t>
      </w:r>
      <w:r>
        <w:rPr>
          <w:rFonts w:ascii="宋体" w:hAnsi="宋体" w:eastAsia="宋体" w:cs="宋体"/>
        </w:rPr>
        <w:t>2400</w:t>
      </w:r>
      <w:r>
        <w:rPr>
          <w:rFonts w:hint="eastAsia" w:ascii="宋体" w:hAnsi="宋体" w:eastAsia="宋体" w:cs="宋体"/>
        </w:rPr>
        <w:t>余万盏，我国成为全球最大的</w:t>
      </w:r>
      <w:r>
        <w:rPr>
          <w:rFonts w:ascii="宋体" w:hAnsi="宋体" w:eastAsia="宋体" w:cs="宋体"/>
        </w:rPr>
        <w:t>LED</w:t>
      </w:r>
      <w:r>
        <w:rPr>
          <w:rFonts w:hint="eastAsia" w:ascii="宋体" w:hAnsi="宋体" w:eastAsia="宋体" w:cs="宋体"/>
        </w:rPr>
        <w:t>照明产品生产基地；“数控一代”、制造业信息化等应用示范工程深入实施，研制专用数控系统及相关设备</w:t>
      </w:r>
      <w:r>
        <w:rPr>
          <w:rFonts w:ascii="宋体" w:hAnsi="宋体" w:eastAsia="宋体" w:cs="宋体"/>
        </w:rPr>
        <w:t>350</w:t>
      </w:r>
      <w:r>
        <w:rPr>
          <w:rFonts w:hint="eastAsia" w:ascii="宋体" w:hAnsi="宋体" w:eastAsia="宋体" w:cs="宋体"/>
        </w:rPr>
        <w:t>余种，推广应用</w:t>
      </w:r>
      <w:r>
        <w:rPr>
          <w:rFonts w:ascii="宋体" w:hAnsi="宋体" w:eastAsia="宋体" w:cs="宋体"/>
        </w:rPr>
        <w:t>22.3</w:t>
      </w:r>
      <w:r>
        <w:rPr>
          <w:rFonts w:hint="eastAsia" w:ascii="宋体" w:hAnsi="宋体" w:eastAsia="宋体" w:cs="宋体"/>
        </w:rPr>
        <w:t>万台套。</w:t>
      </w:r>
    </w:p>
    <w:p>
      <w:pPr>
        <w:spacing w:line="360" w:lineRule="exact"/>
        <w:ind w:firstLine="420" w:firstLineChars="200"/>
        <w:rPr>
          <w:rFonts w:ascii="宋体" w:hAnsi="宋体" w:eastAsia="宋体" w:cs="宋体"/>
        </w:rPr>
      </w:pPr>
      <w:r>
        <w:rPr>
          <w:rFonts w:hint="eastAsia" w:ascii="宋体" w:hAnsi="宋体" w:eastAsia="宋体" w:cs="宋体"/>
        </w:rPr>
        <w:t>四是进一步激发全社会创新创业活力。众创空间数量超过</w:t>
      </w:r>
      <w:r>
        <w:rPr>
          <w:rFonts w:ascii="宋体" w:hAnsi="宋体" w:eastAsia="宋体" w:cs="宋体"/>
        </w:rPr>
        <w:t>4200</w:t>
      </w:r>
      <w:r>
        <w:rPr>
          <w:rFonts w:hint="eastAsia" w:ascii="宋体" w:hAnsi="宋体" w:eastAsia="宋体" w:cs="宋体"/>
        </w:rPr>
        <w:t>家，与</w:t>
      </w:r>
      <w:r>
        <w:rPr>
          <w:rFonts w:ascii="宋体" w:hAnsi="宋体" w:eastAsia="宋体" w:cs="宋体"/>
        </w:rPr>
        <w:t>3000</w:t>
      </w:r>
      <w:r>
        <w:rPr>
          <w:rFonts w:hint="eastAsia" w:ascii="宋体" w:hAnsi="宋体" w:eastAsia="宋体" w:cs="宋体"/>
        </w:rPr>
        <w:t>多家科技企业孵化器、</w:t>
      </w:r>
      <w:r>
        <w:rPr>
          <w:rFonts w:ascii="宋体" w:hAnsi="宋体" w:eastAsia="宋体" w:cs="宋体"/>
        </w:rPr>
        <w:t>400</w:t>
      </w:r>
      <w:r>
        <w:rPr>
          <w:rFonts w:hint="eastAsia" w:ascii="宋体" w:hAnsi="宋体" w:eastAsia="宋体" w:cs="宋体"/>
        </w:rPr>
        <w:t>多家加速器形成创业孵化服务链条，服务创业企业和团队超过</w:t>
      </w:r>
      <w:r>
        <w:rPr>
          <w:rFonts w:ascii="宋体" w:hAnsi="宋体" w:eastAsia="宋体" w:cs="宋体"/>
        </w:rPr>
        <w:t>40</w:t>
      </w:r>
      <w:r>
        <w:rPr>
          <w:rFonts w:hint="eastAsia" w:ascii="宋体" w:hAnsi="宋体" w:eastAsia="宋体" w:cs="宋体"/>
        </w:rPr>
        <w:t>万家，培育上市挂牌企业近</w:t>
      </w:r>
      <w:r>
        <w:rPr>
          <w:rFonts w:ascii="宋体" w:hAnsi="宋体" w:eastAsia="宋体" w:cs="宋体"/>
        </w:rPr>
        <w:t>1000</w:t>
      </w:r>
      <w:r>
        <w:rPr>
          <w:rFonts w:hint="eastAsia" w:ascii="宋体" w:hAnsi="宋体" w:eastAsia="宋体" w:cs="宋体"/>
        </w:rPr>
        <w:t>家，提供</w:t>
      </w:r>
      <w:r>
        <w:rPr>
          <w:rFonts w:ascii="宋体" w:hAnsi="宋体" w:eastAsia="宋体" w:cs="宋体"/>
        </w:rPr>
        <w:t>180</w:t>
      </w:r>
      <w:r>
        <w:rPr>
          <w:rFonts w:hint="eastAsia" w:ascii="宋体" w:hAnsi="宋体" w:eastAsia="宋体" w:cs="宋体"/>
        </w:rPr>
        <w:t>万个就业岗位；科技特派员达到</w:t>
      </w:r>
      <w:r>
        <w:rPr>
          <w:rFonts w:ascii="宋体" w:hAnsi="宋体" w:eastAsia="宋体" w:cs="宋体"/>
        </w:rPr>
        <w:t>73.9</w:t>
      </w:r>
      <w:r>
        <w:rPr>
          <w:rFonts w:hint="eastAsia" w:ascii="宋体" w:hAnsi="宋体" w:eastAsia="宋体" w:cs="宋体"/>
        </w:rPr>
        <w:t>万人，服务农民</w:t>
      </w:r>
      <w:r>
        <w:rPr>
          <w:rFonts w:ascii="宋体" w:hAnsi="宋体" w:eastAsia="宋体" w:cs="宋体"/>
        </w:rPr>
        <w:t>6000</w:t>
      </w:r>
      <w:r>
        <w:rPr>
          <w:rFonts w:hint="eastAsia" w:ascii="宋体" w:hAnsi="宋体" w:eastAsia="宋体" w:cs="宋体"/>
        </w:rPr>
        <w:t>万人。国家科技成果转化引导基金设立</w:t>
      </w:r>
      <w:r>
        <w:rPr>
          <w:rFonts w:ascii="宋体" w:hAnsi="宋体" w:eastAsia="宋体" w:cs="宋体"/>
        </w:rPr>
        <w:t>9</w:t>
      </w:r>
      <w:r>
        <w:rPr>
          <w:rFonts w:hint="eastAsia" w:ascii="宋体" w:hAnsi="宋体" w:eastAsia="宋体" w:cs="宋体"/>
        </w:rPr>
        <w:t>支创业投资子基金，总规模达到</w:t>
      </w:r>
      <w:r>
        <w:rPr>
          <w:rFonts w:ascii="宋体" w:hAnsi="宋体" w:eastAsia="宋体" w:cs="宋体"/>
        </w:rPr>
        <w:t>173</w:t>
      </w:r>
      <w:r>
        <w:rPr>
          <w:rFonts w:hint="eastAsia" w:ascii="宋体" w:hAnsi="宋体" w:eastAsia="宋体" w:cs="宋体"/>
        </w:rPr>
        <w:t>亿元；各级科技管理部门、国家自创区和高新区设立的科技创业投资公司（基金）已达</w:t>
      </w:r>
      <w:r>
        <w:rPr>
          <w:rFonts w:ascii="宋体" w:hAnsi="宋体" w:eastAsia="宋体" w:cs="宋体"/>
        </w:rPr>
        <w:t>550</w:t>
      </w:r>
      <w:r>
        <w:rPr>
          <w:rFonts w:hint="eastAsia" w:ascii="宋体" w:hAnsi="宋体" w:eastAsia="宋体" w:cs="宋体"/>
        </w:rPr>
        <w:t>多家，资本规模超过</w:t>
      </w:r>
      <w:r>
        <w:rPr>
          <w:rFonts w:ascii="宋体" w:hAnsi="宋体" w:eastAsia="宋体" w:cs="宋体"/>
        </w:rPr>
        <w:t>2300</w:t>
      </w:r>
      <w:r>
        <w:rPr>
          <w:rFonts w:hint="eastAsia" w:ascii="宋体" w:hAnsi="宋体" w:eastAsia="宋体" w:cs="宋体"/>
        </w:rPr>
        <w:t>亿元。成功举办</w:t>
      </w:r>
      <w:r>
        <w:rPr>
          <w:rFonts w:ascii="宋体" w:hAnsi="宋体" w:eastAsia="宋体" w:cs="宋体"/>
        </w:rPr>
        <w:t>2016</w:t>
      </w:r>
      <w:r>
        <w:rPr>
          <w:rFonts w:hint="eastAsia" w:ascii="宋体" w:hAnsi="宋体" w:eastAsia="宋体" w:cs="宋体"/>
        </w:rPr>
        <w:t>年全国科技活动周，组织各类科普活动</w:t>
      </w:r>
      <w:r>
        <w:rPr>
          <w:rFonts w:ascii="宋体" w:hAnsi="宋体" w:eastAsia="宋体" w:cs="宋体"/>
        </w:rPr>
        <w:t>2</w:t>
      </w:r>
      <w:r>
        <w:rPr>
          <w:rFonts w:hint="eastAsia" w:ascii="宋体" w:hAnsi="宋体" w:eastAsia="宋体" w:cs="宋体"/>
        </w:rPr>
        <w:t>万余项，超过</w:t>
      </w:r>
      <w:r>
        <w:rPr>
          <w:rFonts w:ascii="宋体" w:hAnsi="宋体" w:eastAsia="宋体" w:cs="宋体"/>
        </w:rPr>
        <w:t>2</w:t>
      </w:r>
      <w:r>
        <w:rPr>
          <w:rFonts w:hint="eastAsia" w:ascii="宋体" w:hAnsi="宋体" w:eastAsia="宋体" w:cs="宋体"/>
        </w:rPr>
        <w:t>亿人次参与。</w:t>
      </w:r>
    </w:p>
    <w:p>
      <w:pPr>
        <w:spacing w:line="360" w:lineRule="exact"/>
        <w:ind w:firstLine="420" w:firstLineChars="200"/>
        <w:rPr>
          <w:rFonts w:ascii="宋体" w:hAnsi="宋体" w:eastAsia="宋体" w:cs="宋体"/>
        </w:rPr>
      </w:pPr>
      <w:r>
        <w:rPr>
          <w:rFonts w:hint="eastAsia" w:ascii="宋体" w:hAnsi="宋体" w:eastAsia="宋体" w:cs="宋体"/>
        </w:rPr>
        <w:t>五是关键领域改革取得实质性突破。《关于实行以增加知识价值为导向分配政策的若干意见》由中办、国办印发实施。科技计划管理改革取得决定性进展，纳入整合范围的近百项科技计划（专项、基金等）基本完成优化整合，新五类科技计划布局初步成型；重点研发计划部署启动</w:t>
      </w:r>
      <w:r>
        <w:rPr>
          <w:rFonts w:ascii="宋体" w:hAnsi="宋体" w:eastAsia="宋体" w:cs="宋体"/>
        </w:rPr>
        <w:t>42</w:t>
      </w:r>
      <w:r>
        <w:rPr>
          <w:rFonts w:hint="eastAsia" w:ascii="宋体" w:hAnsi="宋体" w:eastAsia="宋体" w:cs="宋体"/>
        </w:rPr>
        <w:t>个重点专项</w:t>
      </w:r>
      <w:r>
        <w:rPr>
          <w:rFonts w:ascii="宋体" w:hAnsi="宋体" w:eastAsia="宋体" w:cs="宋体"/>
        </w:rPr>
        <w:t>1163</w:t>
      </w:r>
      <w:r>
        <w:rPr>
          <w:rFonts w:hint="eastAsia" w:ascii="宋体" w:hAnsi="宋体" w:eastAsia="宋体" w:cs="宋体"/>
        </w:rPr>
        <w:t>个科技项目，承担单位覆盖全国各省（区市），立项数量明显减少，资助强度显著增加。普惠性政策进一步落实，新增备案高新技术企业</w:t>
      </w:r>
      <w:r>
        <w:rPr>
          <w:rFonts w:ascii="宋体" w:hAnsi="宋体" w:eastAsia="宋体" w:cs="宋体"/>
        </w:rPr>
        <w:t>2.5</w:t>
      </w:r>
      <w:r>
        <w:rPr>
          <w:rFonts w:hint="eastAsia" w:ascii="宋体" w:hAnsi="宋体" w:eastAsia="宋体" w:cs="宋体"/>
        </w:rPr>
        <w:t>万家，累计达</w:t>
      </w:r>
      <w:r>
        <w:rPr>
          <w:rFonts w:ascii="宋体" w:hAnsi="宋体" w:eastAsia="宋体" w:cs="宋体"/>
        </w:rPr>
        <w:t>10.4</w:t>
      </w:r>
      <w:r>
        <w:rPr>
          <w:rFonts w:hint="eastAsia" w:ascii="宋体" w:hAnsi="宋体" w:eastAsia="宋体" w:cs="宋体"/>
        </w:rPr>
        <w:t>万家，据税务总局统计，</w:t>
      </w:r>
      <w:r>
        <w:rPr>
          <w:rFonts w:ascii="宋体" w:hAnsi="宋体" w:eastAsia="宋体" w:cs="宋体"/>
        </w:rPr>
        <w:t>2016</w:t>
      </w:r>
      <w:r>
        <w:rPr>
          <w:rFonts w:hint="eastAsia" w:ascii="宋体" w:hAnsi="宋体" w:eastAsia="宋体" w:cs="宋体"/>
        </w:rPr>
        <w:t>年减免高企所得税</w:t>
      </w:r>
      <w:r>
        <w:rPr>
          <w:rFonts w:ascii="宋体" w:hAnsi="宋体" w:eastAsia="宋体" w:cs="宋体"/>
        </w:rPr>
        <w:t>1150</w:t>
      </w:r>
      <w:r>
        <w:rPr>
          <w:rFonts w:hint="eastAsia" w:ascii="宋体" w:hAnsi="宋体" w:eastAsia="宋体" w:cs="宋体"/>
        </w:rPr>
        <w:t>亿元；研发费用加计扣除政策减免税收约</w:t>
      </w:r>
      <w:r>
        <w:rPr>
          <w:rFonts w:ascii="宋体" w:hAnsi="宋体" w:eastAsia="宋体" w:cs="宋体"/>
        </w:rPr>
        <w:t>760</w:t>
      </w:r>
      <w:r>
        <w:rPr>
          <w:rFonts w:hint="eastAsia" w:ascii="宋体" w:hAnsi="宋体" w:eastAsia="宋体" w:cs="宋体"/>
        </w:rPr>
        <w:t>亿元。</w:t>
      </w:r>
    </w:p>
    <w:p>
      <w:pPr>
        <w:spacing w:line="360" w:lineRule="exact"/>
        <w:ind w:firstLine="420" w:firstLineChars="200"/>
        <w:rPr>
          <w:rFonts w:ascii="宋体" w:hAnsi="宋体" w:eastAsia="宋体" w:cs="宋体"/>
        </w:rPr>
      </w:pPr>
      <w:r>
        <w:rPr>
          <w:rFonts w:hint="eastAsia" w:ascii="宋体" w:hAnsi="宋体" w:eastAsia="宋体" w:cs="宋体"/>
        </w:rPr>
        <w:t>六是进一步拓展创新发展空间。国家自主创新示范区和高新区、北京、上海科技创新中心、京津冀、上海等</w:t>
      </w:r>
      <w:r>
        <w:rPr>
          <w:rFonts w:ascii="宋体" w:hAnsi="宋体" w:eastAsia="宋体" w:cs="宋体"/>
        </w:rPr>
        <w:t>8</w:t>
      </w:r>
      <w:r>
        <w:rPr>
          <w:rFonts w:hint="eastAsia" w:ascii="宋体" w:hAnsi="宋体" w:eastAsia="宋体" w:cs="宋体"/>
        </w:rPr>
        <w:t>个区域全面创新改革试验区、以及创新型省份等区域创新高地加快形成，</w:t>
      </w:r>
      <w:r>
        <w:rPr>
          <w:rFonts w:ascii="宋体" w:hAnsi="宋体" w:eastAsia="宋体" w:cs="宋体"/>
        </w:rPr>
        <w:t>146</w:t>
      </w:r>
      <w:r>
        <w:rPr>
          <w:rFonts w:hint="eastAsia" w:ascii="宋体" w:hAnsi="宋体" w:eastAsia="宋体" w:cs="宋体"/>
        </w:rPr>
        <w:t>家国家高新区营业收入预计达</w:t>
      </w:r>
      <w:r>
        <w:rPr>
          <w:rFonts w:ascii="宋体" w:hAnsi="宋体" w:eastAsia="宋体" w:cs="宋体"/>
        </w:rPr>
        <w:t>28</w:t>
      </w:r>
      <w:r>
        <w:rPr>
          <w:rFonts w:hint="eastAsia" w:ascii="宋体" w:hAnsi="宋体" w:eastAsia="宋体" w:cs="宋体"/>
        </w:rPr>
        <w:t>万亿元，同比增长</w:t>
      </w:r>
      <w:r>
        <w:rPr>
          <w:rFonts w:ascii="宋体" w:hAnsi="宋体" w:eastAsia="宋体" w:cs="宋体"/>
        </w:rPr>
        <w:t>11.5%</w:t>
      </w:r>
      <w:r>
        <w:rPr>
          <w:rFonts w:hint="eastAsia" w:ascii="宋体" w:hAnsi="宋体" w:eastAsia="宋体" w:cs="宋体"/>
        </w:rPr>
        <w:t>。科技开放合作进一步深化，落实双</w:t>
      </w:r>
      <w:r>
        <w:rPr>
          <w:rFonts w:ascii="宋体" w:hAnsi="宋体" w:eastAsia="宋体" w:cs="宋体"/>
        </w:rPr>
        <w:t>(</w:t>
      </w:r>
      <w:r>
        <w:rPr>
          <w:rFonts w:hint="eastAsia" w:ascii="宋体" w:hAnsi="宋体" w:eastAsia="宋体" w:cs="宋体"/>
        </w:rPr>
        <w:t>多</w:t>
      </w:r>
      <w:r>
        <w:rPr>
          <w:rFonts w:ascii="宋体" w:hAnsi="宋体" w:eastAsia="宋体" w:cs="宋体"/>
        </w:rPr>
        <w:t>)</w:t>
      </w:r>
      <w:r>
        <w:rPr>
          <w:rFonts w:hint="eastAsia" w:ascii="宋体" w:hAnsi="宋体" w:eastAsia="宋体" w:cs="宋体"/>
        </w:rPr>
        <w:t>边政府间科技合作协定和领导人承诺，深化政府间创新对话与科技合作；成功举办首届</w:t>
      </w:r>
      <w:r>
        <w:rPr>
          <w:rFonts w:ascii="宋体" w:hAnsi="宋体" w:eastAsia="宋体" w:cs="宋体"/>
        </w:rPr>
        <w:t>G20</w:t>
      </w:r>
      <w:r>
        <w:rPr>
          <w:rFonts w:hint="eastAsia" w:ascii="宋体" w:hAnsi="宋体" w:eastAsia="宋体" w:cs="宋体"/>
        </w:rPr>
        <w:t>科技创新部长会议，发布《</w:t>
      </w:r>
      <w:r>
        <w:rPr>
          <w:rFonts w:ascii="宋体" w:hAnsi="宋体" w:eastAsia="宋体" w:cs="宋体"/>
        </w:rPr>
        <w:t>G20</w:t>
      </w:r>
      <w:r>
        <w:rPr>
          <w:rFonts w:hint="eastAsia" w:ascii="宋体" w:hAnsi="宋体" w:eastAsia="宋体" w:cs="宋体"/>
        </w:rPr>
        <w:t>科技创新部长会议声明》，率先落实</w:t>
      </w:r>
      <w:r>
        <w:rPr>
          <w:rFonts w:ascii="宋体" w:hAnsi="宋体" w:eastAsia="宋体" w:cs="宋体"/>
        </w:rPr>
        <w:t>G20</w:t>
      </w:r>
      <w:r>
        <w:rPr>
          <w:rFonts w:hint="eastAsia" w:ascii="宋体" w:hAnsi="宋体" w:eastAsia="宋体" w:cs="宋体"/>
        </w:rPr>
        <w:t>峰会成果；发布《推进“一带一路”建设科技创新合作专项规划》；支持团结香港基金成功举办“创科博览</w:t>
      </w:r>
      <w:r>
        <w:rPr>
          <w:rFonts w:ascii="宋体" w:hAnsi="宋体" w:eastAsia="宋体" w:cs="宋体"/>
        </w:rPr>
        <w:t>2016</w:t>
      </w:r>
      <w:r>
        <w:rPr>
          <w:rFonts w:hint="eastAsia" w:ascii="宋体" w:hAnsi="宋体" w:eastAsia="宋体" w:cs="宋体"/>
        </w:rPr>
        <w:t>”，澳门科技发展基金举办“</w:t>
      </w:r>
      <w:r>
        <w:rPr>
          <w:rFonts w:ascii="宋体" w:hAnsi="宋体" w:eastAsia="宋体" w:cs="宋体"/>
        </w:rPr>
        <w:t>‘</w:t>
      </w:r>
      <w:r>
        <w:rPr>
          <w:rFonts w:hint="eastAsia" w:ascii="宋体" w:hAnsi="宋体" w:eastAsia="宋体" w:cs="宋体"/>
        </w:rPr>
        <w:t>十二五</w:t>
      </w:r>
      <w:r>
        <w:rPr>
          <w:rFonts w:ascii="宋体" w:hAnsi="宋体" w:eastAsia="宋体" w:cs="宋体"/>
        </w:rPr>
        <w:t>’</w:t>
      </w:r>
      <w:r>
        <w:rPr>
          <w:rFonts w:hint="eastAsia" w:ascii="宋体" w:hAnsi="宋体" w:eastAsia="宋体" w:cs="宋体"/>
        </w:rPr>
        <w:t>科技创新成果展”。</w:t>
      </w:r>
    </w:p>
    <w:p>
      <w:pPr>
        <w:spacing w:line="360" w:lineRule="exact"/>
        <w:ind w:firstLine="420" w:firstLineChars="200"/>
        <w:rPr>
          <w:rFonts w:ascii="宋体" w:hAnsi="宋体" w:eastAsia="宋体" w:cs="宋体"/>
        </w:rPr>
      </w:pPr>
      <w:r>
        <w:rPr>
          <w:rFonts w:hint="eastAsia" w:ascii="宋体" w:hAnsi="宋体" w:eastAsia="宋体" w:cs="宋体"/>
        </w:rPr>
        <w:t>万钢强调，当前，我国科技事业站在新的历史起点。科技工作面临大有作为的战略机遇，也面临着前所未有的重大挑战。我们要牢固树立“四个意识”特别是核心意识和看齐意识，坚决与以习近平同志为核心的党中央保持高度一致，深入学习贯彻习近平科技创新思想。要围绕建设世界科技强国的宏伟目标，持续夯实科技发展基础；顺应新一轮科技革命和产业变革趋势，加快构筑支撑高端引领的先发优势；适应引领经济发展新常态，充分发挥科技创新在推进供给侧结构性改革、培育壮大新动能中的重要作用；按照加快职能转变的新要求，切实在推进“四抓”、狠抓落实上下功夫。</w:t>
      </w:r>
    </w:p>
    <w:p>
      <w:pPr>
        <w:spacing w:line="360" w:lineRule="exact"/>
        <w:ind w:firstLine="420" w:firstLineChars="200"/>
        <w:rPr>
          <w:rFonts w:ascii="宋体" w:hAnsi="宋体" w:eastAsia="宋体" w:cs="宋体"/>
        </w:rPr>
      </w:pPr>
      <w:r>
        <w:rPr>
          <w:rFonts w:hint="eastAsia" w:ascii="宋体" w:hAnsi="宋体" w:eastAsia="宋体" w:cs="宋体"/>
        </w:rPr>
        <w:t>万钢指出，</w:t>
      </w:r>
      <w:r>
        <w:rPr>
          <w:rFonts w:ascii="宋体" w:hAnsi="宋体" w:eastAsia="宋体" w:cs="宋体"/>
        </w:rPr>
        <w:t>2017</w:t>
      </w:r>
      <w:r>
        <w:rPr>
          <w:rFonts w:hint="eastAsia" w:ascii="宋体" w:hAnsi="宋体" w:eastAsia="宋体" w:cs="宋体"/>
        </w:rPr>
        <w:t>年科技工作的总体思路是：全面贯彻党的十八大和十八届三中、四中、五中、六中全会精神及中央经济工作会议、中央农村工作会议、全国科技创新大会精神，深入贯彻习近平总书记系列重要讲话精神和治国理政新理念新思想新战略，围绕统筹推进“五位一体”总体布局和协调推进“四个全面”战略布局，牢固树立和贯彻落实新发展理念，适应把握引领经济发展新常态，坚持稳中求进的总基调，以支撑引领供给侧结构性改革为主线，以建设世界科技强国为目标，全面实施国家创新驱动发展战略纲要和“十三五”国家科技创新规划，把工作重心从规划部署转移到全面落实上来，着力提升科技创新能力，着力深化科技体制改革，着力加快科技成果转移转化，着力加快政府职能向创新服务转变，着力构建良好创新生态，激发全社会创新创业活力，充分发挥科技创新在促进经济平稳健康发展和社会和谐稳定中的核心关键作用，以优异成绩迎接党的十九大胜利召开。</w:t>
      </w:r>
    </w:p>
    <w:p>
      <w:pPr>
        <w:spacing w:line="360" w:lineRule="exact"/>
        <w:ind w:firstLine="420" w:firstLineChars="200"/>
        <w:rPr>
          <w:rFonts w:ascii="宋体" w:hAnsi="宋体" w:eastAsia="宋体" w:cs="宋体"/>
        </w:rPr>
      </w:pPr>
      <w:r>
        <w:rPr>
          <w:rFonts w:hint="eastAsia" w:ascii="宋体" w:hAnsi="宋体" w:eastAsia="宋体" w:cs="宋体"/>
        </w:rPr>
        <w:t>万钢要求，</w:t>
      </w:r>
      <w:r>
        <w:rPr>
          <w:rFonts w:ascii="宋体" w:hAnsi="宋体" w:eastAsia="宋体" w:cs="宋体"/>
        </w:rPr>
        <w:t>2017</w:t>
      </w:r>
      <w:r>
        <w:rPr>
          <w:rFonts w:hint="eastAsia" w:ascii="宋体" w:hAnsi="宋体" w:eastAsia="宋体" w:cs="宋体"/>
        </w:rPr>
        <w:t>年要重点做好以下</w:t>
      </w:r>
      <w:r>
        <w:rPr>
          <w:rFonts w:ascii="宋体" w:hAnsi="宋体" w:eastAsia="宋体" w:cs="宋体"/>
        </w:rPr>
        <w:t>10</w:t>
      </w:r>
      <w:r>
        <w:rPr>
          <w:rFonts w:hint="eastAsia" w:ascii="宋体" w:hAnsi="宋体" w:eastAsia="宋体" w:cs="宋体"/>
        </w:rPr>
        <w:t>方面工作：一是加快部署实施重大科技项目，在战略必争领域把握新一轮科技竞争的制高点。二是以国家实验室为引领，打造国家战略科技力量。三是持续加强基础前沿研究，增强原始创新能力。四是深度参与全球创新治理，提升科技创新国际化水平。五是加快关键共性技术突破，推动产业向价值链中高端迈进。六是大力发展民生科技，促进民生改善和可持续发展。七是深入实施科技成果转移转化行动，推动科技型创新创业。八是打造区域创新高地，推动区域协同创新发展。九是深化改革攻坚，推动重点改革任务落实落地。十是健全激励和运行机制，激发科技人才和全社会创新积极性。</w:t>
      </w:r>
    </w:p>
    <w:p>
      <w:pPr>
        <w:spacing w:line="360" w:lineRule="exact"/>
        <w:ind w:firstLine="420" w:firstLineChars="200"/>
        <w:rPr>
          <w:rFonts w:ascii="宋体" w:hAnsi="宋体" w:eastAsia="宋体" w:cs="宋体"/>
        </w:rPr>
      </w:pPr>
      <w:r>
        <w:rPr>
          <w:rFonts w:hint="eastAsia" w:ascii="宋体" w:hAnsi="宋体" w:eastAsia="宋体" w:cs="宋体"/>
        </w:rPr>
        <w:t>会议印发了科技部党组</w:t>
      </w:r>
      <w:r>
        <w:rPr>
          <w:rFonts w:ascii="宋体" w:hAnsi="宋体" w:eastAsia="宋体" w:cs="宋体"/>
        </w:rPr>
        <w:t>2017</w:t>
      </w:r>
      <w:r>
        <w:rPr>
          <w:rFonts w:hint="eastAsia" w:ascii="宋体" w:hAnsi="宋体" w:eastAsia="宋体" w:cs="宋体"/>
        </w:rPr>
        <w:t>年一号文件《关于贯彻落实党的十八届六中全会精神</w:t>
      </w:r>
      <w:r>
        <w:rPr>
          <w:rFonts w:ascii="宋体" w:hAnsi="宋体" w:eastAsia="宋体" w:cs="宋体"/>
        </w:rPr>
        <w:t xml:space="preserve"> </w:t>
      </w:r>
      <w:r>
        <w:rPr>
          <w:rFonts w:hint="eastAsia" w:ascii="宋体" w:hAnsi="宋体" w:eastAsia="宋体" w:cs="宋体"/>
        </w:rPr>
        <w:t>深入实施创新驱动发展战略</w:t>
      </w:r>
      <w:r>
        <w:rPr>
          <w:rFonts w:ascii="宋体" w:hAnsi="宋体" w:eastAsia="宋体" w:cs="宋体"/>
        </w:rPr>
        <w:t xml:space="preserve"> </w:t>
      </w:r>
      <w:r>
        <w:rPr>
          <w:rFonts w:hint="eastAsia" w:ascii="宋体" w:hAnsi="宋体" w:eastAsia="宋体" w:cs="宋体"/>
        </w:rPr>
        <w:t>开启建设世界科技强国建设新征程的意见》。</w:t>
      </w:r>
    </w:p>
    <w:p>
      <w:pPr>
        <w:jc w:val="right"/>
        <w:rPr>
          <w:rFonts w:ascii="宋体" w:hAnsi="宋体" w:eastAsia="宋体" w:cs="宋体"/>
          <w:shd w:val="clear" w:color="auto" w:fill="FFFFFF"/>
        </w:rPr>
      </w:pPr>
      <w:r>
        <w:rPr>
          <w:rFonts w:hint="eastAsia" w:ascii="宋体" w:hAnsi="宋体" w:eastAsia="宋体" w:cs="宋体"/>
          <w:shd w:val="clear" w:color="auto" w:fill="FFFFFF"/>
        </w:rPr>
        <w:t>（来源：科技部，</w:t>
      </w:r>
      <w:r>
        <w:rPr>
          <w:rFonts w:ascii="宋体" w:hAnsi="宋体" w:eastAsia="宋体" w:cs="宋体"/>
          <w:shd w:val="clear" w:color="auto" w:fill="FFFFFF"/>
        </w:rPr>
        <w:t>2017</w:t>
      </w:r>
      <w:r>
        <w:rPr>
          <w:rFonts w:hint="eastAsia" w:ascii="宋体" w:hAnsi="宋体" w:eastAsia="宋体" w:cs="宋体"/>
          <w:shd w:val="clear" w:color="auto" w:fill="FFFFFF"/>
        </w:rPr>
        <w:t>年</w:t>
      </w:r>
      <w:r>
        <w:rPr>
          <w:rFonts w:ascii="宋体" w:hAnsi="宋体" w:eastAsia="宋体" w:cs="宋体"/>
          <w:shd w:val="clear" w:color="auto" w:fill="FFFFFF"/>
        </w:rPr>
        <w:t>1</w:t>
      </w:r>
      <w:r>
        <w:rPr>
          <w:rFonts w:hint="eastAsia" w:ascii="宋体" w:hAnsi="宋体" w:eastAsia="宋体" w:cs="宋体"/>
          <w:shd w:val="clear" w:color="auto" w:fill="FFFFFF"/>
        </w:rPr>
        <w:t>月</w:t>
      </w:r>
      <w:r>
        <w:rPr>
          <w:rFonts w:ascii="宋体" w:hAnsi="宋体" w:eastAsia="宋体" w:cs="宋体"/>
          <w:shd w:val="clear" w:color="auto" w:fill="FFFFFF"/>
        </w:rPr>
        <w:t>10</w:t>
      </w:r>
      <w:r>
        <w:rPr>
          <w:rFonts w:hint="eastAsia" w:ascii="宋体" w:hAnsi="宋体" w:eastAsia="宋体" w:cs="宋体"/>
          <w:shd w:val="clear" w:color="auto" w:fill="FFFFFF"/>
        </w:rPr>
        <w:t>日）</w:t>
      </w:r>
    </w:p>
    <w:p>
      <w:pPr>
        <w:jc w:val="right"/>
        <w:rPr>
          <w:rFonts w:ascii="宋体" w:hAnsi="宋体" w:eastAsia="宋体" w:cs="宋体"/>
          <w:shd w:val="clear" w:color="auto" w:fill="FFFFFF"/>
        </w:rPr>
      </w:pPr>
    </w:p>
    <w:p>
      <w:pPr>
        <w:jc w:val="left"/>
        <w:rPr>
          <w:rFonts w:ascii="宋体" w:hAnsi="宋体" w:eastAsia="宋体" w:cs="Times New Roman"/>
          <w:b/>
          <w:bCs/>
          <w:shd w:val="clear" w:color="auto" w:fill="FFFFFF"/>
        </w:rPr>
      </w:pPr>
    </w:p>
    <w:p>
      <w:pPr>
        <w:pBdr>
          <w:top w:val="single" w:color="4472C4" w:sz="6" w:space="6"/>
          <w:bottom w:val="single" w:color="4472C4" w:sz="6" w:space="6"/>
        </w:pBdr>
        <w:jc w:val="left"/>
        <w:rPr>
          <w:rFonts w:ascii="仿宋_GB2312" w:hAnsi="等线 Light" w:eastAsia="仿宋_GB2312" w:cs="Times New Roman"/>
          <w:caps/>
          <w:color w:val="000000"/>
        </w:rPr>
      </w:pPr>
      <w:r>
        <w:rPr>
          <w:rFonts w:hint="eastAsia" w:ascii="仿宋_GB2312" w:hAnsi="等线 Light" w:eastAsia="仿宋_GB2312" w:cs="等线 Light"/>
          <w:caps/>
          <w:color w:val="000000"/>
        </w:rPr>
        <w:t>主办：中华人民共和国科学技术部国际合作司</w:t>
      </w:r>
    </w:p>
    <w:p>
      <w:pPr>
        <w:pBdr>
          <w:top w:val="single" w:color="4472C4" w:sz="6" w:space="6"/>
          <w:bottom w:val="single" w:color="4472C4" w:sz="6" w:space="6"/>
        </w:pBdr>
        <w:jc w:val="left"/>
        <w:rPr>
          <w:rFonts w:ascii="仿宋_GB2312" w:hAnsi="等线 Light" w:eastAsia="仿宋_GB2312" w:cs="Times New Roman"/>
          <w:caps/>
          <w:color w:val="000000"/>
        </w:rPr>
      </w:pPr>
      <w:r>
        <w:rPr>
          <w:rFonts w:hint="eastAsia" w:ascii="仿宋_GB2312" w:hAnsi="等线 Light" w:eastAsia="仿宋_GB2312" w:cs="等线 Light"/>
          <w:caps/>
          <w:color w:val="000000"/>
        </w:rPr>
        <w:t>承办：中国国际科学技术合作协会</w:t>
      </w:r>
    </w:p>
    <w:p>
      <w:pPr>
        <w:pBdr>
          <w:top w:val="single" w:color="4472C4" w:sz="6" w:space="6"/>
          <w:bottom w:val="single" w:color="4472C4" w:sz="6" w:space="6"/>
        </w:pBdr>
        <w:jc w:val="left"/>
        <w:rPr>
          <w:rFonts w:ascii="仿宋_GB2312" w:hAnsi="等线 Light" w:eastAsia="仿宋_GB2312" w:cs="等线 Light"/>
          <w:caps/>
          <w:color w:val="000000"/>
        </w:rPr>
      </w:pPr>
      <w:r>
        <w:rPr>
          <w:rFonts w:hint="eastAsia" w:ascii="仿宋_GB2312" w:hAnsi="等线 Light" w:eastAsia="仿宋_GB2312" w:cs="等线 Light"/>
          <w:caps/>
          <w:color w:val="000000"/>
        </w:rPr>
        <w:t>编辑部地址：中国北京市海淀区复兴路乙11号写字楼1059室   邮编100038</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等线">
    <w:altName w:val="宋体"/>
    <w:panose1 w:val="00000000000000000000"/>
    <w:charset w:val="86"/>
    <w:family w:val="auto"/>
    <w:pitch w:val="default"/>
    <w:sig w:usb0="00000001" w:usb1="080E0000" w:usb2="0000001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0000000000000000000"/>
    <w:charset w:val="86"/>
    <w:family w:val="auto"/>
    <w:pitch w:val="default"/>
    <w:sig w:usb0="00000001" w:usb1="080E0000" w:usb2="00000010" w:usb3="00000000" w:csb0="00040000" w:csb1="00000000"/>
  </w:font>
  <w:font w:name="等线 Light">
    <w:altName w:val="宋体"/>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right"/>
    </w:pPr>
    <w:r>
      <w:fldChar w:fldCharType="begin"/>
    </w:r>
    <w:r>
      <w:instrText xml:space="preserve">PAGE   \* MERGEFORMAT</w:instrText>
    </w:r>
    <w:r>
      <w:fldChar w:fldCharType="separate"/>
    </w:r>
    <w:r>
      <w:rPr>
        <w:lang w:val="zh-CN"/>
      </w:rPr>
      <w:t>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71937915">
    <w:nsid w:val="7589627B"/>
    <w:multiLevelType w:val="multilevel"/>
    <w:tmpl w:val="7589627B"/>
    <w:lvl w:ilvl="0" w:tentative="1">
      <w:start w:val="0"/>
      <w:numFmt w:val="bullet"/>
      <w:lvlText w:val=""/>
      <w:lvlJc w:val="left"/>
      <w:pPr>
        <w:ind w:left="360" w:hanging="360"/>
      </w:pPr>
      <w:rPr>
        <w:rFonts w:hint="default" w:ascii="Wingdings" w:hAnsi="Wingdings" w:eastAsia="黑体"/>
        <w:b/>
        <w:bC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cs="Wingdings"/>
      </w:rPr>
    </w:lvl>
    <w:lvl w:ilvl="3" w:tentative="1">
      <w:start w:val="1"/>
      <w:numFmt w:val="bullet"/>
      <w:lvlText w:val=""/>
      <w:lvlJc w:val="left"/>
      <w:pPr>
        <w:ind w:left="1680" w:hanging="420"/>
      </w:pPr>
      <w:rPr>
        <w:rFonts w:hint="default" w:ascii="Wingdings" w:hAnsi="Wingdings" w:cs="Wingdings"/>
      </w:rPr>
    </w:lvl>
    <w:lvl w:ilvl="4" w:tentative="1">
      <w:start w:val="1"/>
      <w:numFmt w:val="bullet"/>
      <w:lvlText w:val=""/>
      <w:lvlJc w:val="left"/>
      <w:pPr>
        <w:ind w:left="2100" w:hanging="420"/>
      </w:pPr>
      <w:rPr>
        <w:rFonts w:hint="default" w:ascii="Wingdings" w:hAnsi="Wingdings" w:cs="Wingdings"/>
      </w:rPr>
    </w:lvl>
    <w:lvl w:ilvl="5" w:tentative="1">
      <w:start w:val="1"/>
      <w:numFmt w:val="bullet"/>
      <w:lvlText w:val=""/>
      <w:lvlJc w:val="left"/>
      <w:pPr>
        <w:ind w:left="2520" w:hanging="420"/>
      </w:pPr>
      <w:rPr>
        <w:rFonts w:hint="default" w:ascii="Wingdings" w:hAnsi="Wingdings" w:cs="Wingdings"/>
      </w:rPr>
    </w:lvl>
    <w:lvl w:ilvl="6" w:tentative="1">
      <w:start w:val="1"/>
      <w:numFmt w:val="bullet"/>
      <w:lvlText w:val=""/>
      <w:lvlJc w:val="left"/>
      <w:pPr>
        <w:ind w:left="2940" w:hanging="420"/>
      </w:pPr>
      <w:rPr>
        <w:rFonts w:hint="default" w:ascii="Wingdings" w:hAnsi="Wingdings" w:cs="Wingdings"/>
      </w:rPr>
    </w:lvl>
    <w:lvl w:ilvl="7" w:tentative="1">
      <w:start w:val="1"/>
      <w:numFmt w:val="bullet"/>
      <w:lvlText w:val=""/>
      <w:lvlJc w:val="left"/>
      <w:pPr>
        <w:ind w:left="3360" w:hanging="420"/>
      </w:pPr>
      <w:rPr>
        <w:rFonts w:hint="default" w:ascii="Wingdings" w:hAnsi="Wingdings" w:cs="Wingdings"/>
      </w:rPr>
    </w:lvl>
    <w:lvl w:ilvl="8" w:tentative="1">
      <w:start w:val="1"/>
      <w:numFmt w:val="bullet"/>
      <w:lvlText w:val=""/>
      <w:lvlJc w:val="left"/>
      <w:pPr>
        <w:ind w:left="3780" w:hanging="420"/>
      </w:pPr>
      <w:rPr>
        <w:rFonts w:hint="default" w:ascii="Wingdings" w:hAnsi="Wingdings" w:cs="Wingdings"/>
      </w:rPr>
    </w:lvl>
  </w:abstractNum>
  <w:num w:numId="1">
    <w:abstractNumId w:val="19719379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2"/>
        <o:r id="V:Rule2" type="connector" idref="#Straight Connector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99" w:semiHidden="0" w:name="Strong"/>
    <w:lsdException w:qFormat="1" w:unhideWhenUsed="0" w:uiPriority="0" w:semiHidden="0" w:name="Emphasis" w:locked="1"/>
    <w:lsdException w:uiPriority="0" w:name="Document Map"/>
    <w:lsdException w:uiPriority="0" w:name="Plain Text"/>
    <w:lsdException w:uiPriority="0" w:name="E-mail Signature"/>
    <w:lsdException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paragraph" w:styleId="2">
    <w:name w:val="heading 1"/>
    <w:basedOn w:val="1"/>
    <w:next w:val="1"/>
    <w:link w:val="12"/>
    <w:qFormat/>
    <w:locked/>
    <w:uiPriority w:val="9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paragraph" w:styleId="3">
    <w:name w:val="Balloon Text"/>
    <w:basedOn w:val="1"/>
    <w:link w:val="17"/>
    <w:semiHidden/>
    <w:unhideWhenUsed/>
    <w:uiPriority w:val="99"/>
    <w:rPr>
      <w:sz w:val="18"/>
      <w:szCs w:val="18"/>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link w:val="16"/>
    <w:qFormat/>
    <w:locked/>
    <w:uiPriority w:val="0"/>
    <w:pPr>
      <w:spacing w:before="240" w:after="60"/>
      <w:jc w:val="center"/>
      <w:outlineLvl w:val="0"/>
    </w:pPr>
    <w:rPr>
      <w:rFonts w:ascii="Cambria" w:hAnsi="Cambria" w:eastAsia="黑体" w:cs="Times New Roman"/>
      <w:b/>
      <w:bCs/>
      <w:sz w:val="28"/>
      <w:szCs w:val="32"/>
    </w:rPr>
  </w:style>
  <w:style w:type="character" w:styleId="9">
    <w:name w:val="Strong"/>
    <w:qFormat/>
    <w:uiPriority w:val="99"/>
    <w:rPr>
      <w:b/>
      <w:bCs/>
    </w:rPr>
  </w:style>
  <w:style w:type="paragraph" w:customStyle="1" w:styleId="10">
    <w:name w:val="List Paragraph"/>
    <w:basedOn w:val="1"/>
    <w:qFormat/>
    <w:uiPriority w:val="99"/>
    <w:pPr>
      <w:ind w:firstLine="420" w:firstLineChars="200"/>
    </w:pPr>
  </w:style>
  <w:style w:type="paragraph" w:customStyle="1" w:styleId="11">
    <w:name w:val="TOC Heading"/>
    <w:basedOn w:val="2"/>
    <w:next w:val="1"/>
    <w:qFormat/>
    <w:uiPriority w:val="99"/>
    <w:pPr>
      <w:outlineLvl w:val="9"/>
    </w:pPr>
    <w:rPr>
      <w:rFonts w:ascii="Calibri" w:hAnsi="Calibri" w:eastAsia="宋体" w:cs="Calibri"/>
    </w:rPr>
  </w:style>
  <w:style w:type="character" w:customStyle="1" w:styleId="12">
    <w:name w:val="标题 1 Char"/>
    <w:link w:val="2"/>
    <w:locked/>
    <w:uiPriority w:val="99"/>
    <w:rPr>
      <w:b/>
      <w:bCs/>
      <w:kern w:val="44"/>
      <w:sz w:val="44"/>
      <w:szCs w:val="44"/>
    </w:rPr>
  </w:style>
  <w:style w:type="character" w:customStyle="1" w:styleId="13">
    <w:name w:val="apple-converted-space"/>
    <w:basedOn w:val="8"/>
    <w:uiPriority w:val="99"/>
    <w:rPr/>
  </w:style>
  <w:style w:type="character" w:customStyle="1" w:styleId="14">
    <w:name w:val="页眉 Char"/>
    <w:link w:val="5"/>
    <w:uiPriority w:val="99"/>
    <w:rPr>
      <w:rFonts w:cs="等线"/>
      <w:sz w:val="18"/>
      <w:szCs w:val="18"/>
    </w:rPr>
  </w:style>
  <w:style w:type="character" w:customStyle="1" w:styleId="15">
    <w:name w:val="页脚 Char"/>
    <w:link w:val="4"/>
    <w:uiPriority w:val="99"/>
    <w:rPr>
      <w:rFonts w:cs="等线"/>
      <w:sz w:val="18"/>
      <w:szCs w:val="18"/>
    </w:rPr>
  </w:style>
  <w:style w:type="character" w:customStyle="1" w:styleId="16">
    <w:name w:val="标题 Char"/>
    <w:link w:val="7"/>
    <w:qFormat/>
    <w:uiPriority w:val="0"/>
    <w:rPr>
      <w:rFonts w:ascii="Cambria" w:hAnsi="Cambria" w:eastAsia="黑体"/>
      <w:b/>
      <w:bCs/>
      <w:sz w:val="28"/>
      <w:szCs w:val="32"/>
    </w:rPr>
  </w:style>
  <w:style w:type="character" w:customStyle="1" w:styleId="17">
    <w:name w:val="批注框文本 Char"/>
    <w:link w:val="3"/>
    <w:semiHidden/>
    <w:uiPriority w:val="99"/>
    <w:rPr>
      <w:rFonts w:cs="等线"/>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709</Words>
  <Characters>4042</Characters>
  <Lines>33</Lines>
  <Paragraphs>9</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2017-02-14T00:52:00Z</dcterms:created>
  <dc:creator>戈松雪</dc:creator>
  <cp:lastModifiedBy>wjb</cp:lastModifiedBy>
  <cp:lastPrinted>2017-02-14T08:32:00Z</cp:lastPrinted>
  <dcterms:modified xsi:type="dcterms:W3CDTF">2017-04-17T15:49:12Z</dcterms:modified>
  <dc:title>中国科技通讯（NEWSLETTER）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